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27F65">
      <w:pPr>
        <w:pStyle w:val="9"/>
        <w:widowControl/>
        <w:tabs>
          <w:tab w:val="left" w:pos="859"/>
        </w:tabs>
        <w:jc w:val="center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b w:val="0"/>
          <w:sz w:val="28"/>
          <w:szCs w:val="28"/>
        </w:rPr>
        <w:t>МБОУ «Александровская СОШ»</w:t>
      </w:r>
    </w:p>
    <w:p w14:paraId="74FD9F2C">
      <w:pPr>
        <w:spacing w:after="0" w:line="240" w:lineRule="auto"/>
        <w:jc w:val="right"/>
        <w:rPr>
          <w:rFonts w:ascii="Times New Roman" w:hAnsi="Times New Roman"/>
          <w:szCs w:val="40"/>
        </w:rPr>
      </w:pPr>
    </w:p>
    <w:p w14:paraId="43F6E127">
      <w:pPr>
        <w:spacing w:after="0" w:line="240" w:lineRule="auto"/>
        <w:jc w:val="right"/>
        <w:rPr>
          <w:rFonts w:ascii="Times New Roman" w:hAnsi="Times New Roman"/>
          <w:szCs w:val="40"/>
        </w:rPr>
      </w:pPr>
    </w:p>
    <w:p w14:paraId="525B2085">
      <w:pPr>
        <w:spacing w:after="0" w:line="240" w:lineRule="auto"/>
        <w:jc w:val="right"/>
        <w:rPr>
          <w:rFonts w:ascii="Times New Roman" w:hAnsi="Times New Roman"/>
          <w:szCs w:val="40"/>
        </w:rPr>
      </w:pPr>
    </w:p>
    <w:p w14:paraId="66C6C1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14:paraId="75A910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</w:t>
      </w:r>
    </w:p>
    <w:p w14:paraId="14BB4F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МБОУ «Александровская СОШ»</w:t>
      </w:r>
    </w:p>
    <w:p w14:paraId="1177F41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«___»______________202   г.</w:t>
      </w:r>
    </w:p>
    <w:p w14:paraId="301CFEC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____________/Гебель И.А./</w:t>
      </w:r>
    </w:p>
    <w:p w14:paraId="5DDDC1C9">
      <w:pPr>
        <w:rPr>
          <w:sz w:val="24"/>
          <w:szCs w:val="24"/>
        </w:rPr>
      </w:pPr>
    </w:p>
    <w:p w14:paraId="55594331">
      <w:pPr>
        <w:pStyle w:val="9"/>
        <w:widowControl/>
        <w:tabs>
          <w:tab w:val="left" w:pos="859"/>
        </w:tabs>
        <w:jc w:val="center"/>
        <w:rPr>
          <w:rStyle w:val="8"/>
          <w:rFonts w:ascii="Times New Roman" w:hAnsi="Times New Roman"/>
          <w:b w:val="0"/>
          <w:sz w:val="28"/>
          <w:szCs w:val="28"/>
        </w:rPr>
      </w:pPr>
    </w:p>
    <w:p w14:paraId="38C42552">
      <w:pPr>
        <w:pStyle w:val="9"/>
        <w:widowControl/>
        <w:tabs>
          <w:tab w:val="left" w:pos="859"/>
        </w:tabs>
        <w:rPr>
          <w:rStyle w:val="8"/>
          <w:rFonts w:ascii="Times New Roman" w:hAnsi="Times New Roman"/>
          <w:b w:val="0"/>
          <w:sz w:val="28"/>
          <w:szCs w:val="28"/>
        </w:rPr>
      </w:pPr>
    </w:p>
    <w:p w14:paraId="71AC6BEC">
      <w:pPr>
        <w:pStyle w:val="9"/>
        <w:widowControl/>
        <w:tabs>
          <w:tab w:val="left" w:pos="859"/>
        </w:tabs>
        <w:jc w:val="center"/>
        <w:rPr>
          <w:rStyle w:val="8"/>
          <w:rFonts w:ascii="Times New Roman" w:hAnsi="Times New Roman"/>
          <w:b w:val="0"/>
          <w:sz w:val="28"/>
          <w:szCs w:val="28"/>
        </w:rPr>
      </w:pPr>
    </w:p>
    <w:p w14:paraId="2F10031D">
      <w:pPr>
        <w:pStyle w:val="9"/>
        <w:widowControl/>
        <w:tabs>
          <w:tab w:val="left" w:pos="859"/>
        </w:tabs>
        <w:jc w:val="center"/>
        <w:rPr>
          <w:rStyle w:val="8"/>
          <w:rFonts w:ascii="Times New Roman" w:hAnsi="Times New Roman"/>
          <w:b w:val="0"/>
          <w:sz w:val="28"/>
          <w:szCs w:val="28"/>
        </w:rPr>
      </w:pPr>
    </w:p>
    <w:p w14:paraId="7695F778">
      <w:pPr>
        <w:pStyle w:val="9"/>
        <w:widowControl/>
        <w:tabs>
          <w:tab w:val="left" w:pos="859"/>
        </w:tabs>
        <w:jc w:val="center"/>
        <w:rPr>
          <w:rStyle w:val="8"/>
          <w:rFonts w:ascii="Times New Roman" w:hAnsi="Times New Roman"/>
          <w:b w:val="0"/>
          <w:sz w:val="28"/>
          <w:szCs w:val="28"/>
        </w:rPr>
      </w:pPr>
    </w:p>
    <w:p w14:paraId="030CBE40">
      <w:pPr>
        <w:pStyle w:val="9"/>
        <w:widowControl/>
        <w:tabs>
          <w:tab w:val="left" w:pos="859"/>
        </w:tabs>
        <w:jc w:val="center"/>
        <w:rPr>
          <w:rStyle w:val="8"/>
          <w:rFonts w:ascii="Times New Roman" w:hAnsi="Times New Roman"/>
          <w:b w:val="0"/>
          <w:sz w:val="28"/>
          <w:szCs w:val="28"/>
        </w:rPr>
      </w:pPr>
    </w:p>
    <w:p w14:paraId="011D5FC5">
      <w:pPr>
        <w:pStyle w:val="9"/>
        <w:widowControl/>
        <w:tabs>
          <w:tab w:val="left" w:pos="859"/>
        </w:tabs>
        <w:jc w:val="both"/>
        <w:rPr>
          <w:rStyle w:val="8"/>
          <w:rFonts w:ascii="Times New Roman" w:hAnsi="Times New Roman"/>
          <w:sz w:val="28"/>
          <w:szCs w:val="28"/>
        </w:rPr>
      </w:pPr>
    </w:p>
    <w:p w14:paraId="4FE5904C">
      <w:pPr>
        <w:pStyle w:val="9"/>
        <w:widowControl/>
        <w:tabs>
          <w:tab w:val="left" w:pos="859"/>
        </w:tabs>
        <w:jc w:val="both"/>
        <w:rPr>
          <w:rStyle w:val="8"/>
          <w:rFonts w:ascii="Times New Roman" w:hAnsi="Times New Roman"/>
          <w:sz w:val="28"/>
          <w:szCs w:val="28"/>
        </w:rPr>
      </w:pPr>
    </w:p>
    <w:p w14:paraId="4817B3B7">
      <w:pPr>
        <w:pStyle w:val="10"/>
        <w:widowControl/>
        <w:spacing w:line="360" w:lineRule="auto"/>
        <w:jc w:val="center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sz w:val="28"/>
          <w:szCs w:val="28"/>
        </w:rPr>
        <w:t xml:space="preserve">ПРОГРАММА </w:t>
      </w:r>
    </w:p>
    <w:p w14:paraId="61836F59">
      <w:pPr>
        <w:pStyle w:val="10"/>
        <w:widowControl/>
        <w:spacing w:line="360" w:lineRule="auto"/>
        <w:jc w:val="center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sz w:val="28"/>
          <w:szCs w:val="28"/>
        </w:rPr>
        <w:t>КУРСА ВНЕУРОЧНОЙ ДЕЯТЕЛЬНОСТИ УЧАЩИХСЯ</w:t>
      </w:r>
    </w:p>
    <w:p w14:paraId="4B1918C4">
      <w:pPr>
        <w:pStyle w:val="10"/>
        <w:widowControl/>
        <w:spacing w:line="360" w:lineRule="auto"/>
        <w:jc w:val="center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sz w:val="28"/>
          <w:szCs w:val="28"/>
        </w:rPr>
        <w:t>«Занимательная физика»</w:t>
      </w:r>
    </w:p>
    <w:p w14:paraId="2BCE56A1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2C08C598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5F652F00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2238FF50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8"/>
          <w:szCs w:val="28"/>
        </w:rPr>
      </w:pPr>
    </w:p>
    <w:p w14:paraId="6A28C5C6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8"/>
          <w:szCs w:val="28"/>
        </w:rPr>
      </w:pPr>
    </w:p>
    <w:p w14:paraId="7E8D3E49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8"/>
          <w:szCs w:val="28"/>
        </w:rPr>
      </w:pPr>
    </w:p>
    <w:p w14:paraId="3E921940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b w:val="0"/>
          <w:sz w:val="28"/>
          <w:szCs w:val="28"/>
        </w:rPr>
        <w:t>Направление: общеинтеллектуальное.</w:t>
      </w:r>
    </w:p>
    <w:p w14:paraId="271D7F19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b w:val="0"/>
          <w:sz w:val="28"/>
          <w:szCs w:val="28"/>
        </w:rPr>
        <w:t>Класс, (возраст школьников):  8  класс (13-14 лет).</w:t>
      </w:r>
    </w:p>
    <w:p w14:paraId="7534AEA1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b w:val="0"/>
          <w:sz w:val="28"/>
          <w:szCs w:val="28"/>
        </w:rPr>
        <w:t>Срок реализации: 35 часов  в  год (1 раз в неделю).</w:t>
      </w:r>
    </w:p>
    <w:p w14:paraId="4CB400A7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b w:val="0"/>
          <w:sz w:val="28"/>
          <w:szCs w:val="28"/>
        </w:rPr>
        <w:t>Автор: Лугинина Т. О. учитель физики.</w:t>
      </w:r>
    </w:p>
    <w:p w14:paraId="318C1BD5">
      <w:pPr>
        <w:pStyle w:val="10"/>
        <w:widowControl/>
        <w:spacing w:line="360" w:lineRule="auto"/>
        <w:jc w:val="center"/>
        <w:rPr>
          <w:rStyle w:val="8"/>
          <w:rFonts w:ascii="Times New Roman" w:hAnsi="Times New Roman"/>
          <w:b w:val="0"/>
          <w:sz w:val="20"/>
          <w:szCs w:val="28"/>
        </w:rPr>
      </w:pPr>
    </w:p>
    <w:p w14:paraId="14E4F5E0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5C51A72E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2154B8A8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18943610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4D130846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2B87B59B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4F111768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1A6780AF">
      <w:pPr>
        <w:pStyle w:val="10"/>
        <w:widowControl/>
        <w:spacing w:line="360" w:lineRule="auto"/>
        <w:rPr>
          <w:rStyle w:val="8"/>
          <w:rFonts w:ascii="Times New Roman" w:hAnsi="Times New Roman"/>
          <w:b w:val="0"/>
          <w:sz w:val="20"/>
          <w:szCs w:val="28"/>
        </w:rPr>
      </w:pPr>
    </w:p>
    <w:p w14:paraId="56A81311">
      <w:pPr>
        <w:pStyle w:val="10"/>
        <w:widowControl/>
        <w:spacing w:line="240" w:lineRule="auto"/>
        <w:jc w:val="center"/>
        <w:rPr>
          <w:rStyle w:val="8"/>
          <w:rFonts w:ascii="Times New Roman" w:hAnsi="Times New Roman"/>
          <w:b w:val="0"/>
          <w:sz w:val="28"/>
          <w:szCs w:val="28"/>
        </w:rPr>
      </w:pPr>
      <w:r>
        <w:rPr>
          <w:rStyle w:val="8"/>
          <w:rFonts w:ascii="Times New Roman" w:hAnsi="Times New Roman"/>
          <w:b w:val="0"/>
          <w:sz w:val="28"/>
          <w:szCs w:val="28"/>
        </w:rPr>
        <w:t>с. Александровка  202</w:t>
      </w:r>
      <w:r>
        <w:rPr>
          <w:rStyle w:val="8"/>
          <w:rFonts w:hint="default" w:ascii="Times New Roman" w:hAnsi="Times New Roman"/>
          <w:b w:val="0"/>
          <w:sz w:val="28"/>
          <w:szCs w:val="28"/>
          <w:lang w:val="ru-RU"/>
        </w:rPr>
        <w:t>6</w:t>
      </w:r>
      <w:bookmarkStart w:id="0" w:name="_GoBack"/>
      <w:bookmarkEnd w:id="0"/>
      <w:r>
        <w:rPr>
          <w:rStyle w:val="8"/>
          <w:rFonts w:ascii="Times New Roman" w:hAnsi="Times New Roman"/>
          <w:b w:val="0"/>
          <w:sz w:val="28"/>
          <w:szCs w:val="28"/>
        </w:rPr>
        <w:t xml:space="preserve"> г.</w:t>
      </w:r>
    </w:p>
    <w:p w14:paraId="0D621B01">
      <w:pPr>
        <w:pStyle w:val="10"/>
        <w:widowControl/>
        <w:spacing w:line="240" w:lineRule="auto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/>
          <w:u w:val="single"/>
        </w:rPr>
        <w:t>1. Пояснительная записка</w:t>
      </w:r>
    </w:p>
    <w:p w14:paraId="74F829A2">
      <w:pPr>
        <w:pStyle w:val="11"/>
        <w:spacing w:line="276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</w:p>
    <w:p w14:paraId="1A354DDB">
      <w:pPr>
        <w:pStyle w:val="12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курса внеурочной деятельности учащихся «Занимательная физика» для учащихся 8 классов направлена на расширение и углубление знаний по предмету. </w:t>
      </w:r>
    </w:p>
    <w:p w14:paraId="030EB0AE">
      <w:pPr>
        <w:pStyle w:val="12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разработана на основании:</w:t>
      </w:r>
    </w:p>
    <w:p w14:paraId="752A4739">
      <w:pPr>
        <w:pStyle w:val="12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</w:t>
      </w:r>
      <w:r>
        <w:rPr>
          <w:rFonts w:ascii="Times New Roman" w:hAnsi="Times New Roman" w:eastAsia="Calibri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 w:eastAsia="Calibri"/>
          <w:sz w:val="24"/>
          <w:szCs w:val="24"/>
        </w:rPr>
        <w:t xml:space="preserve"> об образовании в Российской федерации №273-ФЗ от 29.12.2012;</w:t>
      </w:r>
    </w:p>
    <w:p w14:paraId="6F5843B8">
      <w:pPr>
        <w:pStyle w:val="12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14:paraId="55221141">
      <w:pPr>
        <w:pStyle w:val="12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России;</w:t>
      </w:r>
    </w:p>
    <w:p w14:paraId="62DEFA0E">
      <w:pPr>
        <w:pStyle w:val="12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ООП ООО МБОУ «Александровская СОШ»;</w:t>
      </w:r>
    </w:p>
    <w:p w14:paraId="680F217F">
      <w:pPr>
        <w:pStyle w:val="12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пособия  Н. В. Филонович, Е. М. Гутник (рабочая программа к линии УМК А. В. Перышкин, Е. М. Гутник).</w:t>
      </w:r>
    </w:p>
    <w:p w14:paraId="011313BA">
      <w:pPr>
        <w:pStyle w:val="12"/>
        <w:numPr>
          <w:ilvl w:val="0"/>
          <w:numId w:val="3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Актуальность программы – государственный заказ ФГОС ООО.</w:t>
      </w:r>
    </w:p>
    <w:p w14:paraId="427E0547">
      <w:pPr>
        <w:pStyle w:val="12"/>
        <w:numPr>
          <w:ilvl w:val="0"/>
          <w:numId w:val="3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программы: </w:t>
      </w:r>
      <w:r>
        <w:rPr>
          <w:rFonts w:ascii="Times New Roman" w:hAnsi="Times New Roman"/>
          <w:color w:val="000000"/>
          <w:sz w:val="24"/>
          <w:szCs w:val="24"/>
        </w:rPr>
        <w:t>адаптация теоретических знаний учащихся по физике к реалиям современности.</w:t>
      </w:r>
    </w:p>
    <w:p w14:paraId="687B648D">
      <w:pPr>
        <w:pStyle w:val="11"/>
        <w:numPr>
          <w:ilvl w:val="0"/>
          <w:numId w:val="3"/>
        </w:numPr>
        <w:spacing w:line="276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программы:</w:t>
      </w:r>
    </w:p>
    <w:p w14:paraId="22762936">
      <w:pPr>
        <w:pStyle w:val="12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обучение применению полученных знаний в повседневной жизни;</w:t>
      </w:r>
    </w:p>
    <w:p w14:paraId="346F7930">
      <w:pPr>
        <w:pStyle w:val="12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логического мышления, воображения, памяти, внимания;</w:t>
      </w:r>
    </w:p>
    <w:p w14:paraId="5486E19F">
      <w:pPr>
        <w:pStyle w:val="12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раскрытие творческих способностей;</w:t>
      </w:r>
    </w:p>
    <w:p w14:paraId="1343FCEA">
      <w:pPr>
        <w:pStyle w:val="12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твердости в пути достижения цели (решения той или иной задачи);</w:t>
      </w:r>
    </w:p>
    <w:p w14:paraId="35E8F02B">
      <w:pPr>
        <w:pStyle w:val="12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привитие интереса к предмету;</w:t>
      </w:r>
    </w:p>
    <w:p w14:paraId="11C86553">
      <w:pPr>
        <w:pStyle w:val="12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работа с одаренными и слабоуспевающими детьми, в том числе по закреплению и возобновлению знаний, полученных ранее;</w:t>
      </w:r>
    </w:p>
    <w:p w14:paraId="52F74092">
      <w:pPr>
        <w:pStyle w:val="12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систематизирование и углубление знаний, совершенствование умений по предложенным темам;</w:t>
      </w:r>
    </w:p>
    <w:p w14:paraId="397CC11F">
      <w:pPr>
        <w:pStyle w:val="12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условий для самостоятельной творческой работы учащихся.</w:t>
      </w:r>
    </w:p>
    <w:p w14:paraId="614252BC">
      <w:pPr>
        <w:pStyle w:val="11"/>
        <w:spacing w:line="276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Для успешного достижения поставленных целей и задач  будут учитываться не только желание ребенка, но и проявленные в 7 классе, при изучении физики, способности.  </w:t>
      </w:r>
    </w:p>
    <w:p w14:paraId="32E5D8A7">
      <w:pPr>
        <w:pStyle w:val="11"/>
        <w:numPr>
          <w:ilvl w:val="0"/>
          <w:numId w:val="5"/>
        </w:numPr>
        <w:spacing w:line="276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внеурочной деятельности «Занимательная физика» ориентирован на учащихся  8 класса (13- 14 лет) и рассчитан на 35 учебных часов в год с проведением занятий 1 раз в неделю, продолжительность занятий 40-45 минут.</w:t>
      </w:r>
    </w:p>
    <w:p w14:paraId="05BB26BF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8DB98D7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  Общая характеристика курса</w:t>
      </w:r>
    </w:p>
    <w:p w14:paraId="7D3B2727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D6913DA">
      <w:pPr>
        <w:pStyle w:val="11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 – это наука о природе и окружающем нас мире, его явлениях. Окружающая действительность подчиняется законам физики и многие сегодняшние блага цивилизации, так привычные для нас, стали возможны благодаря физическим законам, разработкам и открытиям. Поэтому столь важно показать учащимся, что физика как предмет имеет широкое прикладное применение в повседневной жизни.</w:t>
      </w:r>
    </w:p>
    <w:p w14:paraId="745F413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Темы программы непосредственно примыкают к основному курсу физики 8 класса. Однако в результате занятий учащиеся должны приобрести более обширные и углубленные знания.</w:t>
      </w:r>
    </w:p>
    <w:p w14:paraId="27747F1A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разработке курса внеурочной деятельности по физике учитывалась программа по данному предмету, но основными все же являются дополнительные знания и умения, не входящие в школьный курс обучения. Именно этот фактор является значимым при дальнейшей работе с одаренными детьми, подготовке их к олимпиадам различного уровня.</w:t>
      </w:r>
    </w:p>
    <w:p w14:paraId="39D6A51E">
      <w:pPr>
        <w:spacing w:after="0" w:line="240" w:lineRule="auto"/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</w:rPr>
        <w:t xml:space="preserve">               </w:t>
      </w:r>
      <w:r>
        <w:rPr>
          <w:rFonts w:ascii="Cambria" w:hAnsi="Cambria"/>
          <w:color w:val="FF0000"/>
          <w:sz w:val="24"/>
          <w:szCs w:val="24"/>
        </w:rPr>
        <w:t>Основным видом внеурочной деятельности является познавательная  деятельность, а основными формами организации деятельности:  демонстрация, лекция, поисковое и научное исследование, дискуссия, презентация факта, явления, события;</w:t>
      </w:r>
    </w:p>
    <w:p w14:paraId="47BCC253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</w:t>
      </w:r>
      <w:r>
        <w:rPr>
          <w:rFonts w:ascii="Times New Roman" w:hAnsi="Times New Roman"/>
          <w:color w:val="FF0000"/>
          <w:sz w:val="24"/>
          <w:szCs w:val="24"/>
        </w:rPr>
        <w:t>В результате реализации данной программы будут достигнуты первый и второй уровни воспитательных результатов   через НОУ, интеллектуальные конкурсы, викторины  и чемпионаты;</w:t>
      </w:r>
    </w:p>
    <w:p w14:paraId="0A17156E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5535D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3. Личностные, метапредметные и предметные результаты освоения курса</w:t>
      </w:r>
    </w:p>
    <w:p w14:paraId="77A89BA7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7E8BDD4">
      <w:pPr>
        <w:pStyle w:val="14"/>
        <w:spacing w:line="276" w:lineRule="auto"/>
        <w:ind w:firstLine="567"/>
        <w:jc w:val="both"/>
        <w:rPr>
          <w:rStyle w:val="13"/>
          <w:bCs/>
        </w:rPr>
      </w:pPr>
      <w:r>
        <w:rPr>
          <w:rStyle w:val="13"/>
        </w:rPr>
        <w:t>Требования к результатам освоения обучающимися ООП ООО, установленными ФГОС ООО:</w:t>
      </w:r>
    </w:p>
    <w:p w14:paraId="7E571801">
      <w:pPr>
        <w:pStyle w:val="14"/>
        <w:numPr>
          <w:ilvl w:val="0"/>
          <w:numId w:val="6"/>
        </w:numPr>
        <w:spacing w:line="276" w:lineRule="auto"/>
        <w:ind w:left="567" w:hanging="283"/>
        <w:jc w:val="both"/>
      </w:pPr>
      <w:r>
        <w:rPr>
          <w:rStyle w:val="13"/>
          <w:b/>
        </w:rPr>
        <w:t>личностным,</w:t>
      </w:r>
      <w:r>
        <w:rPr>
          <w:rStyle w:val="13"/>
        </w:rPr>
        <w:t xml:space="preserve">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</w:t>
      </w:r>
      <w:r>
        <w:t>способность к осознанию российской идентичности в поликультурном социуме</w:t>
      </w:r>
      <w:r>
        <w:rPr>
          <w:rStyle w:val="13"/>
        </w:rPr>
        <w:t>;</w:t>
      </w:r>
    </w:p>
    <w:p w14:paraId="4397326A">
      <w:pPr>
        <w:pStyle w:val="16"/>
        <w:numPr>
          <w:ilvl w:val="0"/>
          <w:numId w:val="6"/>
        </w:numPr>
        <w:spacing w:line="276" w:lineRule="auto"/>
        <w:ind w:left="567" w:hanging="283"/>
        <w:rPr>
          <w:sz w:val="24"/>
          <w:szCs w:val="24"/>
        </w:rPr>
      </w:pPr>
      <w:r>
        <w:rPr>
          <w:rStyle w:val="15"/>
          <w:b/>
          <w:bCs/>
          <w:sz w:val="24"/>
          <w:szCs w:val="24"/>
        </w:rPr>
        <w:t>метапредметным</w:t>
      </w:r>
      <w:r>
        <w:rPr>
          <w:rStyle w:val="15"/>
          <w:sz w:val="24"/>
          <w:szCs w:val="24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14:paraId="6A0BBFF6">
      <w:pPr>
        <w:pStyle w:val="16"/>
        <w:numPr>
          <w:ilvl w:val="0"/>
          <w:numId w:val="6"/>
        </w:numPr>
        <w:spacing w:line="276" w:lineRule="auto"/>
        <w:ind w:left="567" w:hanging="283"/>
        <w:rPr>
          <w:rStyle w:val="15"/>
          <w:sz w:val="24"/>
          <w:szCs w:val="24"/>
        </w:rPr>
      </w:pPr>
      <w:r>
        <w:rPr>
          <w:rStyle w:val="15"/>
          <w:b/>
          <w:bCs/>
          <w:sz w:val="24"/>
          <w:szCs w:val="24"/>
        </w:rPr>
        <w:t xml:space="preserve">предметным,  </w:t>
      </w:r>
      <w:r>
        <w:rPr>
          <w:rStyle w:val="15"/>
          <w:sz w:val="24"/>
          <w:szCs w:val="24"/>
        </w:rPr>
        <w:t xml:space="preserve"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>
        <w:rPr>
          <w:rStyle w:val="17"/>
          <w:sz w:val="24"/>
          <w:szCs w:val="24"/>
        </w:rPr>
        <w:t>в учебных, учебно-проектных и социально-проектных ситуациях</w:t>
      </w:r>
      <w:r>
        <w:rPr>
          <w:rStyle w:val="15"/>
          <w:sz w:val="24"/>
          <w:szCs w:val="24"/>
        </w:rPr>
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14:paraId="529B934D">
      <w:pPr>
        <w:pStyle w:val="16"/>
        <w:spacing w:line="276" w:lineRule="auto"/>
        <w:rPr>
          <w:sz w:val="24"/>
          <w:szCs w:val="24"/>
        </w:rPr>
      </w:pPr>
    </w:p>
    <w:p w14:paraId="25C551C5">
      <w:pPr>
        <w:pStyle w:val="1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14:paraId="275D788F">
      <w:pPr>
        <w:pStyle w:val="12"/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сформированность познавательных интересов, интеллектуальных и творческих способностей учащихся;</w:t>
      </w:r>
    </w:p>
    <w:p w14:paraId="78CBE267">
      <w:pPr>
        <w:pStyle w:val="12"/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уважение к творцам науки и техники, отношение к физике как к элементу общечеловеческой культуры;</w:t>
      </w:r>
    </w:p>
    <w:p w14:paraId="47C2546D">
      <w:pPr>
        <w:pStyle w:val="12"/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Theme="minorHAnsi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NewRomanPSMT"/>
          <w:sz w:val="24"/>
          <w:szCs w:val="24"/>
          <w:lang w:eastAsia="en-US"/>
        </w:rPr>
        <w:t>самостоятельность в приобретении новых знаний и практических умений;</w:t>
      </w:r>
    </w:p>
    <w:p w14:paraId="719A662A">
      <w:pPr>
        <w:pStyle w:val="12"/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приобретение положительного эмоционального отношения к окружающей природе и к самому себе как части природы, желание познавать природные объекты и явления в соответствии с жизненными потребностями и интересами.</w:t>
      </w:r>
    </w:p>
    <w:p w14:paraId="4EAA134E">
      <w:pPr>
        <w:pStyle w:val="11"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192062">
      <w:pPr>
        <w:pStyle w:val="11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результы:</w:t>
      </w:r>
    </w:p>
    <w:p w14:paraId="5D167539">
      <w:pPr>
        <w:pStyle w:val="12"/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деятельности;</w:t>
      </w:r>
    </w:p>
    <w:p w14:paraId="2DBEAEF7">
      <w:pPr>
        <w:pStyle w:val="12"/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изучение явлений природы;</w:t>
      </w:r>
    </w:p>
    <w:p w14:paraId="21E0C73C">
      <w:pPr>
        <w:pStyle w:val="12"/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формирование умений воспринимать, перерабатывать и предъявлять информацию в словесной, образной, символической формах, при помощи таблиц, выделять основное содержание прочитанного текста, находить в нем ответы на поставленные вопросы и излагать его;</w:t>
      </w:r>
    </w:p>
    <w:p w14:paraId="6BBFFECD">
      <w:pPr>
        <w:pStyle w:val="12"/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14:paraId="03976A65">
      <w:pPr>
        <w:pStyle w:val="12"/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14:paraId="4D618605">
      <w:pPr>
        <w:pStyle w:val="12"/>
        <w:autoSpaceDE w:val="0"/>
        <w:autoSpaceDN w:val="0"/>
        <w:adjustRightInd w:val="0"/>
        <w:spacing w:after="0"/>
        <w:ind w:left="780" w:hanging="354"/>
        <w:jc w:val="center"/>
        <w:rPr>
          <w:rFonts w:ascii="Times New Roman" w:hAnsi="Times New Roman" w:eastAsia="TimesNewRomanPSMT"/>
          <w:sz w:val="24"/>
          <w:szCs w:val="24"/>
          <w:lang w:eastAsia="en-US"/>
        </w:rPr>
      </w:pPr>
    </w:p>
    <w:p w14:paraId="2280352B">
      <w:pPr>
        <w:pStyle w:val="12"/>
        <w:autoSpaceDE w:val="0"/>
        <w:autoSpaceDN w:val="0"/>
        <w:adjustRightInd w:val="0"/>
        <w:spacing w:after="0"/>
        <w:ind w:left="780" w:hanging="354"/>
        <w:jc w:val="center"/>
        <w:rPr>
          <w:rFonts w:ascii="Times New Roman" w:hAnsi="Times New Roman" w:eastAsia="TimesNewRomanPSMT"/>
          <w:b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b/>
          <w:sz w:val="24"/>
          <w:szCs w:val="24"/>
          <w:lang w:eastAsia="en-US"/>
        </w:rPr>
        <w:t>Предметные результаты:</w:t>
      </w:r>
    </w:p>
    <w:p w14:paraId="2D151106">
      <w:pPr>
        <w:pStyle w:val="12"/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умения пользоваться методами научного познания, проводить наблюдения, планировать и выполнять эксперименты, обрабатывать результаты измерений, представлять обнаруженные закономерности в словесной форме или в виде таблиц;</w:t>
      </w:r>
    </w:p>
    <w:p w14:paraId="707E0992">
      <w:pPr>
        <w:pStyle w:val="12"/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умения применять теоретические знания по физике к объяснению природных явлений и решению простейших задач;</w:t>
      </w:r>
    </w:p>
    <w:p w14:paraId="5A726B8E">
      <w:pPr>
        <w:pStyle w:val="12"/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умения и навыки применения полученных знаний для объяснения принципов действия и создания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14:paraId="6C5A63F0">
      <w:pPr>
        <w:pStyle w:val="12"/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умение применять знания по физике при изучении других предметов естественно - математического цикла;</w:t>
      </w:r>
    </w:p>
    <w:p w14:paraId="556D3B7E">
      <w:pPr>
        <w:pStyle w:val="12"/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развитие элементов теоретического мышления на основе формирования умений устанавливать факты, выделять главное в изучаемом явлении, выявлять причинно - следственные связи между величинами, которые его характеризуют, выдвигать гипотезы, формулировать выводы;</w:t>
      </w:r>
    </w:p>
    <w:p w14:paraId="0EFE21F5">
      <w:pPr>
        <w:pStyle w:val="12"/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eastAsia="TimesNewRomanPSMT"/>
          <w:sz w:val="24"/>
          <w:szCs w:val="24"/>
          <w:lang w:eastAsia="en-US"/>
        </w:rPr>
      </w:pPr>
      <w:r>
        <w:rPr>
          <w:rFonts w:ascii="Times New Roman" w:hAnsi="Times New Roman" w:eastAsia="TimesNewRomanPSMT"/>
          <w:sz w:val="24"/>
          <w:szCs w:val="24"/>
          <w:lang w:eastAsia="en-US"/>
        </w:rPr>
        <w:t>коммуникативные умения: докладывать о результатах своего исследования, участвовать в дискуссии, кратко и точно отвечать на вопросы, использовать справочную литературу.</w:t>
      </w:r>
    </w:p>
    <w:p w14:paraId="20D338F4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62A0E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4. Содержание курса</w:t>
      </w:r>
    </w:p>
    <w:p w14:paraId="69DF255C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7E6A7BD">
      <w:pPr>
        <w:pStyle w:val="1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Вводное занятие (1 ч.)</w:t>
      </w:r>
    </w:p>
    <w:p w14:paraId="67C348D5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Содержание: </w:t>
      </w:r>
      <w:r>
        <w:rPr>
          <w:rStyle w:val="5"/>
          <w:rFonts w:ascii="Times New Roman" w:hAnsi="Times New Roman" w:cs="Times New Roman"/>
          <w:b w:val="0"/>
          <w:color w:val="000000"/>
          <w:sz w:val="24"/>
          <w:szCs w:val="24"/>
        </w:rPr>
        <w:t>Актуализация знаний, полученных в 7 классе. Физика вокруг нас – Что? Как? Почему?</w:t>
      </w:r>
    </w:p>
    <w:p w14:paraId="194A4E42">
      <w:pPr>
        <w:pStyle w:val="1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Модуль 1: «Тепловые явления» (10 ч.)</w:t>
      </w:r>
    </w:p>
    <w:p w14:paraId="5A487375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Содержание:</w:t>
      </w:r>
      <w:r>
        <w:rPr>
          <w:rFonts w:ascii="Times New Roman" w:hAnsi="Times New Roman" w:cs="Times New Roman"/>
          <w:sz w:val="24"/>
          <w:szCs w:val="24"/>
        </w:rPr>
        <w:t xml:space="preserve"> изучение диффузии в повседневной жизни. Агрегатные состояния вещества. Изучение температуры и температурных условий, изменений климата. Изучение энергии топлива, видов топлива и влияния на экологию в результате их использования.    Теплопередача, теплообмен, роль тепловых явлений в жизни растений и человека. Тепловые двигатели. </w:t>
      </w:r>
    </w:p>
    <w:p w14:paraId="2508CE8A">
      <w:pPr>
        <w:pStyle w:val="1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Модуль 2: «Электрические явления» (10 ч.)</w:t>
      </w:r>
    </w:p>
    <w:p w14:paraId="0510008F">
      <w:pPr>
        <w:pStyle w:val="1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Содержание:</w:t>
      </w:r>
      <w:r>
        <w:rPr>
          <w:rFonts w:ascii="Times New Roman" w:hAnsi="Times New Roman" w:cs="Times New Roman"/>
          <w:sz w:val="24"/>
          <w:szCs w:val="24"/>
        </w:rPr>
        <w:t xml:space="preserve"> история изучения электричества. Изучение энергии электрического тока и его использование в повседневной жизни, быту. Работа и мощность тока. Природные и искусственные источники тока. Электрическое поле и его влияние на живые организмы. Электронагревательные приборы. Техника безопасности при работе с электричеством. Предохранители. </w:t>
      </w:r>
    </w:p>
    <w:p w14:paraId="79F2F809">
      <w:pPr>
        <w:pStyle w:val="1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Модуль 3: «Магнетизм» (3 ч)</w:t>
      </w:r>
    </w:p>
    <w:p w14:paraId="3B3DF104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Содержание:</w:t>
      </w:r>
      <w:r>
        <w:rPr>
          <w:rFonts w:ascii="Times New Roman" w:hAnsi="Times New Roman" w:cs="Times New Roman"/>
          <w:sz w:val="24"/>
          <w:szCs w:val="24"/>
        </w:rPr>
        <w:t xml:space="preserve"> Магниты в быту и технике. Электромагнитные приборы.</w:t>
      </w:r>
    </w:p>
    <w:p w14:paraId="08D1C175">
      <w:pPr>
        <w:pStyle w:val="1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Модуль 4: «Световые и оптические явления» (8 ч.)</w:t>
      </w:r>
    </w:p>
    <w:p w14:paraId="6A5F166E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Содержание: </w:t>
      </w:r>
      <w:r>
        <w:rPr>
          <w:rFonts w:ascii="Times New Roman" w:hAnsi="Times New Roman" w:cs="Times New Roman"/>
          <w:sz w:val="24"/>
          <w:szCs w:val="24"/>
        </w:rPr>
        <w:t xml:space="preserve">Солнце – источник света. Солнечные и лунные затмения. Источники света и искусственное освещение. Освещение в школе.  Изучение спектра излучения различных доступных источников света. Световые явления в природе. Оптика. Роль оптических приборов в современном мире. Зеркала и получение многократного отражения в плоском зеркале. Зрительные  иллюзии. </w:t>
      </w:r>
    </w:p>
    <w:p w14:paraId="7073F9E9">
      <w:pPr>
        <w:pStyle w:val="1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Модуль 5: «Презентация результатов курса» (2 ч.)</w:t>
      </w:r>
    </w:p>
    <w:p w14:paraId="669B7C39">
      <w:pPr>
        <w:pStyle w:val="1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Итоговое занятие (1 ч.)</w:t>
      </w:r>
    </w:p>
    <w:p w14:paraId="4684BF3E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015F50">
      <w:pPr>
        <w:pStyle w:val="11"/>
        <w:spacing w:line="276" w:lineRule="auto"/>
        <w:jc w:val="center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Календарно – тематическое планирование </w:t>
      </w:r>
    </w:p>
    <w:tbl>
      <w:tblPr>
        <w:tblStyle w:val="3"/>
        <w:tblpPr w:leftFromText="180" w:rightFromText="180" w:vertAnchor="text" w:horzAnchor="margin" w:tblpXSpec="center" w:tblpY="173"/>
        <w:tblW w:w="103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835"/>
        <w:gridCol w:w="851"/>
        <w:gridCol w:w="1276"/>
        <w:gridCol w:w="1134"/>
        <w:gridCol w:w="3543"/>
      </w:tblGrid>
      <w:tr w14:paraId="344E8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 w14:paraId="30F98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23BC6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</w:t>
            </w:r>
          </w:p>
          <w:p w14:paraId="724A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51" w:type="dxa"/>
            <w:vMerge w:val="restart"/>
            <w:vAlign w:val="center"/>
          </w:tcPr>
          <w:p w14:paraId="3CD82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  <w:vAlign w:val="center"/>
          </w:tcPr>
          <w:p w14:paraId="2156D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3543" w:type="dxa"/>
            <w:vMerge w:val="restart"/>
            <w:vAlign w:val="center"/>
          </w:tcPr>
          <w:p w14:paraId="1AECD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</w:tr>
      <w:tr w14:paraId="7C5CC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0F68E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continue"/>
          </w:tcPr>
          <w:p w14:paraId="5CE04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</w:tcPr>
          <w:p w14:paraId="41CBD5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03D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аудитор-ных</w:t>
            </w:r>
          </w:p>
        </w:tc>
        <w:tc>
          <w:tcPr>
            <w:tcW w:w="1134" w:type="dxa"/>
            <w:vAlign w:val="center"/>
          </w:tcPr>
          <w:p w14:paraId="1DA45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в/ауди-торных</w:t>
            </w:r>
          </w:p>
        </w:tc>
        <w:tc>
          <w:tcPr>
            <w:tcW w:w="3543" w:type="dxa"/>
            <w:vMerge w:val="continue"/>
          </w:tcPr>
          <w:p w14:paraId="2C61F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14:paraId="164F6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D113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452C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 Физика вокруг нас – Что? Как? Почему?</w:t>
            </w:r>
          </w:p>
        </w:tc>
        <w:tc>
          <w:tcPr>
            <w:tcW w:w="851" w:type="dxa"/>
            <w:vAlign w:val="center"/>
          </w:tcPr>
          <w:p w14:paraId="4004D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FCAA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A47B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32A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свой уровень развития внимания, восприятия, воображения, памяти и мышления в начале учебного года.</w:t>
            </w:r>
          </w:p>
        </w:tc>
      </w:tr>
      <w:tr w14:paraId="0C92C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6"/>
            <w:vAlign w:val="center"/>
          </w:tcPr>
          <w:p w14:paraId="7FC18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1: «Тепловые явления» (10 ч.)</w:t>
            </w:r>
          </w:p>
        </w:tc>
      </w:tr>
      <w:tr w14:paraId="758B2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E6C0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2459C1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Диффузия вокруг нас.</w:t>
            </w:r>
          </w:p>
        </w:tc>
        <w:tc>
          <w:tcPr>
            <w:tcW w:w="851" w:type="dxa"/>
            <w:vAlign w:val="center"/>
          </w:tcPr>
          <w:p w14:paraId="3BD48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C6E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D26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A92B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диффузию в быту. Диффузия жидкостей и газов. Проводят экспериментальное исследование.</w:t>
            </w:r>
          </w:p>
        </w:tc>
      </w:tr>
      <w:tr w14:paraId="2D5D7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1AB9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6024D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и температурные явления.</w:t>
            </w:r>
          </w:p>
        </w:tc>
        <w:tc>
          <w:tcPr>
            <w:tcW w:w="851" w:type="dxa"/>
            <w:vAlign w:val="center"/>
          </w:tcPr>
          <w:p w14:paraId="1ADE39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6A4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A1B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B096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температуру и температурные условия, изменение климата. Анализируют характер изменений температур и его влияние на жизнь человека.</w:t>
            </w:r>
          </w:p>
        </w:tc>
      </w:tr>
      <w:tr w14:paraId="311C2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B1EE7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5C46C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 и тепло.</w:t>
            </w:r>
          </w:p>
        </w:tc>
        <w:tc>
          <w:tcPr>
            <w:tcW w:w="851" w:type="dxa"/>
            <w:vAlign w:val="center"/>
          </w:tcPr>
          <w:p w14:paraId="72C3F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09B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40C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8C05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экспериментальное исследование. Изучают влияние холода и тепла на живые организмы. Теплообмен и теплопередача.</w:t>
            </w:r>
          </w:p>
        </w:tc>
      </w:tr>
      <w:tr w14:paraId="27B5E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914D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0FD66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Топливо. Виды топлива.</w:t>
            </w:r>
          </w:p>
        </w:tc>
        <w:tc>
          <w:tcPr>
            <w:tcW w:w="851" w:type="dxa"/>
            <w:vAlign w:val="center"/>
          </w:tcPr>
          <w:p w14:paraId="56008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FD6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C8B3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DCB3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виды топлива, удельной теплоты сгорания. Определяют количество теплоты, выделяемое при сгорании.</w:t>
            </w:r>
          </w:p>
        </w:tc>
      </w:tr>
      <w:tr w14:paraId="1E9D1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CEE1A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69B34E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 в наших домах.</w:t>
            </w:r>
          </w:p>
        </w:tc>
        <w:tc>
          <w:tcPr>
            <w:tcW w:w="851" w:type="dxa"/>
            <w:vAlign w:val="center"/>
          </w:tcPr>
          <w:p w14:paraId="39AD0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DA0D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213D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C277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аналитическое исследование: теплопроводность – из чего построен мой дом. Теплопередача – виды топлива, используемые дома. Конвекция и теплообмен – отопительная система в доме.</w:t>
            </w:r>
          </w:p>
        </w:tc>
      </w:tr>
      <w:tr w14:paraId="16C7C7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6C00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3B06C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Тепловое загрязнение экологии.</w:t>
            </w:r>
          </w:p>
        </w:tc>
        <w:tc>
          <w:tcPr>
            <w:tcW w:w="851" w:type="dxa"/>
            <w:vAlign w:val="center"/>
          </w:tcPr>
          <w:p w14:paraId="3ED2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CB1D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940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253F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Проводят исследование: влияние результатов использования различных видов топлива на окружающую среду, в т. ч. вырубка деревьев, наличие отходов. </w:t>
            </w:r>
          </w:p>
        </w:tc>
      </w:tr>
      <w:tr w14:paraId="79115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56EE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2E0D43F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Тепловые двигатели и их роль в жизни человека.</w:t>
            </w:r>
          </w:p>
        </w:tc>
        <w:tc>
          <w:tcPr>
            <w:tcW w:w="851" w:type="dxa"/>
            <w:vAlign w:val="center"/>
          </w:tcPr>
          <w:p w14:paraId="2F918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430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778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4CD764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виды тепловых двигателей и их использование в быту, производстве. Холодильники. Влияние на окружающую среду.</w:t>
            </w:r>
          </w:p>
        </w:tc>
      </w:tr>
      <w:tr w14:paraId="1C3B4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E0D5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14:paraId="626B861F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состояния воды.</w:t>
            </w:r>
          </w:p>
        </w:tc>
        <w:tc>
          <w:tcPr>
            <w:tcW w:w="851" w:type="dxa"/>
            <w:vAlign w:val="center"/>
          </w:tcPr>
          <w:p w14:paraId="554D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49FE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EEE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BC20C4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агрегатное состояние вещества на примере воды. Теплообмен.</w:t>
            </w:r>
          </w:p>
        </w:tc>
      </w:tr>
      <w:tr w14:paraId="07877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7232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14:paraId="36119B5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Влажность и сухость.</w:t>
            </w:r>
          </w:p>
        </w:tc>
        <w:tc>
          <w:tcPr>
            <w:tcW w:w="851" w:type="dxa"/>
            <w:vAlign w:val="center"/>
          </w:tcPr>
          <w:p w14:paraId="5F72F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5531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461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876A24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исследование: испарение и конденсация. Влажность. Влажность воздуха. Изучают различные климатические условия и их влияние на жизнь человека.</w:t>
            </w:r>
          </w:p>
        </w:tc>
      </w:tr>
      <w:tr w14:paraId="6C4A8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83B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14:paraId="071CA9D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Тепловые явления в окружающем мире.</w:t>
            </w:r>
          </w:p>
        </w:tc>
        <w:tc>
          <w:tcPr>
            <w:tcW w:w="851" w:type="dxa"/>
            <w:vAlign w:val="center"/>
          </w:tcPr>
          <w:p w14:paraId="7BD38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3479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7B9E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0B2B30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проявление и применение фазовых переходов в природе и технике.</w:t>
            </w:r>
          </w:p>
        </w:tc>
      </w:tr>
      <w:tr w14:paraId="45438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6"/>
            <w:vAlign w:val="center"/>
          </w:tcPr>
          <w:p w14:paraId="3036CAC9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2 «Электрические явления» (10 ч.)</w:t>
            </w:r>
          </w:p>
        </w:tc>
      </w:tr>
      <w:tr w14:paraId="0231A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8043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14:paraId="50CEBB4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изучения электричества.</w:t>
            </w:r>
          </w:p>
        </w:tc>
        <w:tc>
          <w:tcPr>
            <w:tcW w:w="851" w:type="dxa"/>
            <w:vAlign w:val="center"/>
          </w:tcPr>
          <w:p w14:paraId="4BA4D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E3B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A074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A7436A1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 историей изучения, забавными  фактами.</w:t>
            </w:r>
          </w:p>
        </w:tc>
      </w:tr>
      <w:tr w14:paraId="488C3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54F2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14:paraId="10C67B8F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Электричество. А как без него?</w:t>
            </w:r>
          </w:p>
        </w:tc>
        <w:tc>
          <w:tcPr>
            <w:tcW w:w="851" w:type="dxa"/>
            <w:vAlign w:val="center"/>
          </w:tcPr>
          <w:p w14:paraId="6F23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E7A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97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6A00F8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Исследуют применение электричества в быту, производстве.</w:t>
            </w:r>
          </w:p>
        </w:tc>
      </w:tr>
      <w:tr w14:paraId="3FC03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8FD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14:paraId="1784EAB3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и искусственные источники тока. </w:t>
            </w:r>
          </w:p>
        </w:tc>
        <w:tc>
          <w:tcPr>
            <w:tcW w:w="851" w:type="dxa"/>
            <w:vAlign w:val="center"/>
          </w:tcPr>
          <w:p w14:paraId="6B818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EAC2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6B5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6C6917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и объясняют образование тени и полутени, изображают на рисунках области тени и полутени.</w:t>
            </w:r>
          </w:p>
        </w:tc>
      </w:tr>
      <w:tr w14:paraId="144BF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658E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14:paraId="0BEC4BF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Электрическое поле и его влияние на живые организмы.</w:t>
            </w:r>
          </w:p>
        </w:tc>
        <w:tc>
          <w:tcPr>
            <w:tcW w:w="851" w:type="dxa"/>
            <w:vAlign w:val="center"/>
          </w:tcPr>
          <w:p w14:paraId="72D21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5ECE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C7A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9BC3619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влияние электрического поля на живые организмы.</w:t>
            </w:r>
          </w:p>
        </w:tc>
      </w:tr>
      <w:tr w14:paraId="5E2B4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C85A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2EEBC4E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 ярче, работай сильнее.</w:t>
            </w:r>
          </w:p>
        </w:tc>
        <w:tc>
          <w:tcPr>
            <w:tcW w:w="851" w:type="dxa"/>
            <w:vAlign w:val="center"/>
          </w:tcPr>
          <w:p w14:paraId="44339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F4CF5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605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CCFE63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работу и мощность электрического тока. Изучают  электроприборы и их мощность.</w:t>
            </w:r>
          </w:p>
        </w:tc>
      </w:tr>
      <w:tr w14:paraId="37F46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683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center"/>
          </w:tcPr>
          <w:p w14:paraId="57CDF0A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стоит электричество? Часть 1.</w:t>
            </w:r>
          </w:p>
        </w:tc>
        <w:tc>
          <w:tcPr>
            <w:tcW w:w="851" w:type="dxa"/>
            <w:vAlign w:val="center"/>
          </w:tcPr>
          <w:p w14:paraId="4D4BB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7EBC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508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0FC20C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Рассчитывают  мощности имеющихся электроприборов и примерное время их работы.</w:t>
            </w:r>
          </w:p>
        </w:tc>
      </w:tr>
      <w:tr w14:paraId="4912F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02A8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14:paraId="45785FD1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стоит электричество? Часть 2.</w:t>
            </w:r>
          </w:p>
        </w:tc>
        <w:tc>
          <w:tcPr>
            <w:tcW w:w="851" w:type="dxa"/>
            <w:vAlign w:val="center"/>
          </w:tcPr>
          <w:p w14:paraId="0FA8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A9CF3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362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DD326F0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Вычисляю стоимость израсходованной электроэнергии за неделю. Учатся  рассчитывать израсходованную энергию по электросчётчику.</w:t>
            </w:r>
          </w:p>
        </w:tc>
      </w:tr>
      <w:tr w14:paraId="1268D9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2364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14:paraId="21DDFF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цепи. Предохранители. </w:t>
            </w:r>
          </w:p>
        </w:tc>
        <w:tc>
          <w:tcPr>
            <w:tcW w:w="851" w:type="dxa"/>
            <w:vAlign w:val="center"/>
          </w:tcPr>
          <w:p w14:paraId="2CC4D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F073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F78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607499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виды соединений, электрические цепи в быту, короткое замыкание,  технику безопасности.</w:t>
            </w:r>
          </w:p>
        </w:tc>
      </w:tr>
      <w:tr w14:paraId="2517D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350D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14:paraId="5F03BF8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энергетики.</w:t>
            </w:r>
          </w:p>
        </w:tc>
        <w:tc>
          <w:tcPr>
            <w:tcW w:w="851" w:type="dxa"/>
            <w:vAlign w:val="center"/>
          </w:tcPr>
          <w:p w14:paraId="26125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882AE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9C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384C49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Анализируют, исследуют, знакомятся с  историческими фактами.</w:t>
            </w:r>
          </w:p>
        </w:tc>
      </w:tr>
      <w:tr w14:paraId="12BC6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3797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center"/>
          </w:tcPr>
          <w:p w14:paraId="294410FD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Альтернативные источники энергии.</w:t>
            </w:r>
          </w:p>
        </w:tc>
        <w:tc>
          <w:tcPr>
            <w:tcW w:w="851" w:type="dxa"/>
            <w:vAlign w:val="center"/>
          </w:tcPr>
          <w:p w14:paraId="5A78B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776C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3928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632A2E9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виды источников энергии. Их применение в жизни.</w:t>
            </w:r>
          </w:p>
        </w:tc>
      </w:tr>
      <w:tr w14:paraId="1D206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6"/>
            <w:vAlign w:val="center"/>
          </w:tcPr>
          <w:p w14:paraId="5D6C0DCC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3: «Магнетизм» (3 ч.)</w:t>
            </w:r>
          </w:p>
        </w:tc>
      </w:tr>
      <w:tr w14:paraId="49C2B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E0FE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center"/>
          </w:tcPr>
          <w:p w14:paraId="182C11C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Магниты в быту и технике. </w:t>
            </w:r>
          </w:p>
        </w:tc>
        <w:tc>
          <w:tcPr>
            <w:tcW w:w="851" w:type="dxa"/>
            <w:vAlign w:val="center"/>
          </w:tcPr>
          <w:p w14:paraId="52385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FB7D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669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28FF59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области применения магнитов в быту и технике</w:t>
            </w:r>
          </w:p>
        </w:tc>
      </w:tr>
      <w:tr w14:paraId="23B16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95EC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center"/>
          </w:tcPr>
          <w:p w14:paraId="740AF9E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Электромагниты. Электродвигатель.</w:t>
            </w:r>
          </w:p>
        </w:tc>
        <w:tc>
          <w:tcPr>
            <w:tcW w:w="851" w:type="dxa"/>
            <w:vAlign w:val="center"/>
          </w:tcPr>
          <w:p w14:paraId="6B7E4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C8D4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DB1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1D4EF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применения электромагнитной катушки в автомобилях.</w:t>
            </w:r>
          </w:p>
        </w:tc>
      </w:tr>
      <w:tr w14:paraId="3AB45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958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center"/>
          </w:tcPr>
          <w:p w14:paraId="3FDD8C7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Магнитное поле Земли и его влияние на человека.</w:t>
            </w:r>
          </w:p>
        </w:tc>
        <w:tc>
          <w:tcPr>
            <w:tcW w:w="851" w:type="dxa"/>
            <w:vAlign w:val="center"/>
          </w:tcPr>
          <w:p w14:paraId="6ACB8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7624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C24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A7399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</w:tc>
      </w:tr>
      <w:tr w14:paraId="27E7B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6"/>
            <w:vAlign w:val="center"/>
          </w:tcPr>
          <w:p w14:paraId="60721CA9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4: «Световые и оптические явления» (8 ч.)</w:t>
            </w:r>
          </w:p>
        </w:tc>
      </w:tr>
      <w:tr w14:paraId="24749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5121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center"/>
          </w:tcPr>
          <w:p w14:paraId="38EFD5C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 – источник света. Солнечные и лунные затмения.</w:t>
            </w:r>
          </w:p>
        </w:tc>
        <w:tc>
          <w:tcPr>
            <w:tcW w:w="851" w:type="dxa"/>
            <w:vAlign w:val="center"/>
          </w:tcPr>
          <w:p w14:paraId="65DA3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9186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C254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F5D62D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Солнце, свет, затмения и их влияние на человека.</w:t>
            </w:r>
          </w:p>
        </w:tc>
      </w:tr>
      <w:tr w14:paraId="3AD1D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BD29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center"/>
          </w:tcPr>
          <w:p w14:paraId="1BDF0B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света и искусственное освещение. </w:t>
            </w:r>
          </w:p>
        </w:tc>
        <w:tc>
          <w:tcPr>
            <w:tcW w:w="851" w:type="dxa"/>
            <w:vAlign w:val="center"/>
          </w:tcPr>
          <w:p w14:paraId="1AB458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9ED2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34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4BABA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Исследуют  какие бывают источники света, каким бывает освещение, живой свет (свечение моря, светящиеся организмы, биолюминисценция)</w:t>
            </w:r>
          </w:p>
        </w:tc>
      </w:tr>
      <w:tr w14:paraId="27416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1719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center"/>
          </w:tcPr>
          <w:p w14:paraId="1B2E517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Световые явления в природе. Зрительные иллюзии.</w:t>
            </w:r>
          </w:p>
        </w:tc>
        <w:tc>
          <w:tcPr>
            <w:tcW w:w="851" w:type="dxa"/>
            <w:vAlign w:val="center"/>
          </w:tcPr>
          <w:p w14:paraId="70CA7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8CF8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DF7E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8CA28A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образование радуги, миража, сияния и пр.</w:t>
            </w:r>
          </w:p>
        </w:tc>
      </w:tr>
      <w:tr w14:paraId="159B8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CCA32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center"/>
          </w:tcPr>
          <w:p w14:paraId="7644AE21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световых явлений на живые организмы</w:t>
            </w:r>
          </w:p>
        </w:tc>
        <w:tc>
          <w:tcPr>
            <w:tcW w:w="851" w:type="dxa"/>
            <w:vAlign w:val="center"/>
          </w:tcPr>
          <w:p w14:paraId="43106D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3F36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2EB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2B85CD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эксперимент – выращивание растения со светом и без.</w:t>
            </w:r>
          </w:p>
        </w:tc>
      </w:tr>
      <w:tr w14:paraId="518B1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AA81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center"/>
          </w:tcPr>
          <w:p w14:paraId="64DCAA91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минимальных нормативов освещенности в организациях образования</w:t>
            </w:r>
          </w:p>
        </w:tc>
        <w:tc>
          <w:tcPr>
            <w:tcW w:w="851" w:type="dxa"/>
            <w:vAlign w:val="center"/>
          </w:tcPr>
          <w:p w14:paraId="3C0AB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13EE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7E9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611F8B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Изучают, анализируют освещение в школе.</w:t>
            </w:r>
          </w:p>
        </w:tc>
      </w:tr>
      <w:tr w14:paraId="596E3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CC95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center"/>
          </w:tcPr>
          <w:p w14:paraId="020F5D23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спектра излучения различных доступных источников света.</w:t>
            </w:r>
          </w:p>
        </w:tc>
        <w:tc>
          <w:tcPr>
            <w:tcW w:w="851" w:type="dxa"/>
            <w:vAlign w:val="center"/>
          </w:tcPr>
          <w:p w14:paraId="14AAC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742D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0C7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DA62F4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наблюдения.</w:t>
            </w:r>
          </w:p>
        </w:tc>
      </w:tr>
      <w:tr w14:paraId="402C6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BF5E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center"/>
          </w:tcPr>
          <w:p w14:paraId="347E570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Зеркала и получение многократного отражения в плоском зеркале.</w:t>
            </w:r>
          </w:p>
        </w:tc>
        <w:tc>
          <w:tcPr>
            <w:tcW w:w="851" w:type="dxa"/>
            <w:vAlign w:val="center"/>
          </w:tcPr>
          <w:p w14:paraId="1168C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FA6D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0A3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E1B39C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изображения.</w:t>
            </w:r>
          </w:p>
        </w:tc>
      </w:tr>
      <w:tr w14:paraId="26392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E0D3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center"/>
          </w:tcPr>
          <w:p w14:paraId="1F291D6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оптических приборов в современном мире.</w:t>
            </w:r>
          </w:p>
        </w:tc>
        <w:tc>
          <w:tcPr>
            <w:tcW w:w="851" w:type="dxa"/>
            <w:vAlign w:val="center"/>
          </w:tcPr>
          <w:p w14:paraId="0CCB5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A54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534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6D1C34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применения оптических приборов в повседневной жизни.</w:t>
            </w:r>
          </w:p>
        </w:tc>
      </w:tr>
      <w:tr w14:paraId="077FE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6"/>
            <w:vAlign w:val="center"/>
          </w:tcPr>
          <w:p w14:paraId="7852AF35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5: «Презентация результатов курса» (2 ч.)</w:t>
            </w:r>
          </w:p>
        </w:tc>
      </w:tr>
      <w:tr w14:paraId="1F7D1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F5E8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  <w:vAlign w:val="center"/>
          </w:tcPr>
          <w:p w14:paraId="3C6F967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узнали? Что сделали?</w:t>
            </w:r>
          </w:p>
        </w:tc>
        <w:tc>
          <w:tcPr>
            <w:tcW w:w="851" w:type="dxa"/>
            <w:vAlign w:val="center"/>
          </w:tcPr>
          <w:p w14:paraId="276E5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D5E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6F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3C7943D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проведенных исследований.</w:t>
            </w:r>
          </w:p>
        </w:tc>
      </w:tr>
      <w:tr w14:paraId="0533D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2062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center"/>
          </w:tcPr>
          <w:p w14:paraId="6E816C2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851" w:type="dxa"/>
            <w:vAlign w:val="center"/>
          </w:tcPr>
          <w:p w14:paraId="4236D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4DC6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D0A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4BE40C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обобщение. Разминки, ребусы, занимательные игры.</w:t>
            </w:r>
          </w:p>
        </w:tc>
      </w:tr>
    </w:tbl>
    <w:p w14:paraId="27DC47CA">
      <w:pPr>
        <w:pStyle w:val="11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F50838A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860D22">
      <w:pPr>
        <w:pStyle w:val="11"/>
        <w:spacing w:line="276" w:lineRule="auto"/>
        <w:jc w:val="both"/>
        <w:rPr>
          <w:rStyle w:val="5"/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6. Учебно-методическое и материально-техническое обеспечение</w:t>
      </w:r>
    </w:p>
    <w:p w14:paraId="20BFDD33">
      <w:pPr>
        <w:pStyle w:val="11"/>
        <w:spacing w:line="276" w:lineRule="auto"/>
        <w:jc w:val="both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</w:p>
    <w:p w14:paraId="2F124527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Перельман Я. «Занимательная физика»: М.; Наука – 1980.</w:t>
      </w:r>
    </w:p>
    <w:p w14:paraId="55AFC602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Зверева С.В. «В мире солнечного света»: Л.; Гидрометеоиздат, 1988.</w:t>
      </w:r>
    </w:p>
    <w:p w14:paraId="68415DB6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Тарасов Д. – сайт </w:t>
      </w:r>
      <w:r>
        <w:fldChar w:fldCharType="begin"/>
      </w:r>
      <w:r>
        <w:instrText xml:space="preserve"> HYPERLINK "http://www.videouroki.net"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www</w:t>
      </w:r>
      <w:r>
        <w:rPr>
          <w:rStyle w:val="4"/>
          <w:rFonts w:ascii="Times New Roman" w:hAnsi="Times New Roman" w:cs="Times New Roman"/>
          <w:sz w:val="24"/>
          <w:szCs w:val="24"/>
        </w:rPr>
        <w:t>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videouroki</w:t>
      </w:r>
      <w:r>
        <w:rPr>
          <w:rStyle w:val="4"/>
          <w:rFonts w:ascii="Times New Roman" w:hAnsi="Times New Roman" w:cs="Times New Roman"/>
          <w:sz w:val="24"/>
          <w:szCs w:val="24"/>
        </w:rPr>
        <w:t>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net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16ABA0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Цупенко Е.А. «Сколько стоит электричество» - урок – проект. РФ, 2012</w:t>
      </w:r>
    </w:p>
    <w:p w14:paraId="719E6075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Гайдай Т.В. «КПД тепловых двигателей»: Первое сентября, 2005.</w:t>
      </w:r>
    </w:p>
    <w:p w14:paraId="55E2419F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Рыженков А.П. «Физика. Человек. Окружающая среда»: М.: Просвещение, 2000.</w:t>
      </w:r>
    </w:p>
    <w:p w14:paraId="6164BCCD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Образовательные интернет – ресурс </w:t>
      </w:r>
      <w:r>
        <w:fldChar w:fldCharType="begin"/>
      </w:r>
      <w:r>
        <w:instrText xml:space="preserve"> HYPERLINK "http://www.class!-fizika.ru"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www.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class</w:t>
      </w:r>
      <w:r>
        <w:rPr>
          <w:rStyle w:val="4"/>
          <w:rFonts w:ascii="Times New Roman" w:hAnsi="Times New Roman" w:cs="Times New Roman"/>
          <w:sz w:val="24"/>
          <w:szCs w:val="24"/>
        </w:rPr>
        <w:t>!-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fizika</w:t>
      </w:r>
      <w:r>
        <w:rPr>
          <w:rStyle w:val="4"/>
          <w:rFonts w:ascii="Times New Roman" w:hAnsi="Times New Roman" w:cs="Times New Roman"/>
          <w:sz w:val="24"/>
          <w:szCs w:val="24"/>
        </w:rPr>
        <w:t>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ru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8A28A5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Социальная сеть работников образования </w:t>
      </w:r>
      <w:r>
        <w:fldChar w:fldCharType="begin"/>
      </w:r>
      <w:r>
        <w:instrText xml:space="preserve"> HYPERLINK "http://www.nsportal.ru"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www.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nsportal</w:t>
      </w:r>
      <w:r>
        <w:rPr>
          <w:rStyle w:val="4"/>
          <w:rFonts w:ascii="Times New Roman" w:hAnsi="Times New Roman" w:cs="Times New Roman"/>
          <w:sz w:val="24"/>
          <w:szCs w:val="24"/>
        </w:rPr>
        <w:t>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ru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94B11C">
      <w:pPr>
        <w:pStyle w:val="11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Единая коллекция ЦОР </w:t>
      </w:r>
      <w:r>
        <w:fldChar w:fldCharType="begin"/>
      </w:r>
      <w:r>
        <w:instrText xml:space="preserve"> HYPERLINK "http://www.school-collection.edu.ru"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www</w:t>
      </w:r>
      <w:r>
        <w:rPr>
          <w:rStyle w:val="4"/>
          <w:rFonts w:ascii="Times New Roman" w:hAnsi="Times New Roman" w:cs="Times New Roman"/>
          <w:sz w:val="24"/>
          <w:szCs w:val="24"/>
        </w:rPr>
        <w:t>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school</w:t>
      </w:r>
      <w:r>
        <w:rPr>
          <w:rStyle w:val="4"/>
          <w:rFonts w:ascii="Times New Roman" w:hAnsi="Times New Roman" w:cs="Times New Roman"/>
          <w:sz w:val="24"/>
          <w:szCs w:val="24"/>
        </w:rPr>
        <w:t>-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collection</w:t>
      </w:r>
      <w:r>
        <w:rPr>
          <w:rStyle w:val="4"/>
          <w:rFonts w:ascii="Times New Roman" w:hAnsi="Times New Roman" w:cs="Times New Roman"/>
          <w:sz w:val="24"/>
          <w:szCs w:val="24"/>
        </w:rPr>
        <w:t>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edu</w:t>
      </w:r>
      <w:r>
        <w:rPr>
          <w:rStyle w:val="4"/>
          <w:rFonts w:ascii="Times New Roman" w:hAnsi="Times New Roman" w:cs="Times New Roman"/>
          <w:sz w:val="24"/>
          <w:szCs w:val="24"/>
        </w:rPr>
        <w:t>.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t>ru</w:t>
      </w:r>
      <w:r>
        <w:rPr>
          <w:rStyle w:val="4"/>
          <w:rFonts w:ascii="Times New Roman" w:hAnsi="Times New Roman" w:cs="Times New Roman"/>
          <w:sz w:val="24"/>
          <w:szCs w:val="24"/>
          <w:lang w:val="en-AU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EB4571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курса внеурочной деятельности предполагается  проводить в кабинете № 23.</w:t>
      </w:r>
    </w:p>
    <w:p w14:paraId="4DA707D7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AF60FB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7. Планируемые результаты изучения курса</w:t>
      </w:r>
    </w:p>
    <w:p w14:paraId="20742510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5225865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7.1 ФОРМИРОВАНИЕ УНИВЕРСАЛЬНЫХ УЧЕБНЫХ ДЕЙСТВИЙ</w:t>
      </w:r>
    </w:p>
    <w:p w14:paraId="1625B37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479B75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универсальные учебные действия</w:t>
      </w:r>
    </w:p>
    <w:p w14:paraId="12CC03E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D41D5FF">
      <w:pPr>
        <w:pStyle w:val="23"/>
        <w:shd w:val="clear" w:color="auto" w:fill="auto"/>
        <w:spacing w:after="0" w:line="276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Style w:val="24"/>
          <w:rFonts w:ascii="Times New Roman" w:hAnsi="Times New Roman"/>
          <w:b w:val="0"/>
          <w:bCs w:val="0"/>
          <w:sz w:val="24"/>
          <w:szCs w:val="24"/>
        </w:rPr>
        <w:t>В рамках</w:t>
      </w:r>
      <w:r>
        <w:rPr>
          <w:rFonts w:ascii="Times New Roman" w:hAnsi="Times New Roman"/>
          <w:sz w:val="24"/>
          <w:szCs w:val="24"/>
        </w:rPr>
        <w:t xml:space="preserve"> ценностного и эмоционального компонентов </w:t>
      </w:r>
      <w:r>
        <w:rPr>
          <w:rStyle w:val="24"/>
          <w:rFonts w:ascii="Times New Roman" w:hAnsi="Times New Roman"/>
          <w:b w:val="0"/>
          <w:bCs w:val="0"/>
          <w:sz w:val="24"/>
          <w:szCs w:val="24"/>
        </w:rPr>
        <w:t>будут сформированы:</w:t>
      </w:r>
    </w:p>
    <w:p w14:paraId="4077114D">
      <w:pPr>
        <w:pStyle w:val="6"/>
        <w:numPr>
          <w:ilvl w:val="0"/>
          <w:numId w:val="11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уважение к личности и её достоинствам, доброжелательное отношение к окружающим, нетерпимость к любым видам насилия и готовность противостоять им;</w:t>
      </w:r>
    </w:p>
    <w:p w14:paraId="1D8DE2EC">
      <w:pPr>
        <w:pStyle w:val="6"/>
        <w:numPr>
          <w:ilvl w:val="0"/>
          <w:numId w:val="11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потребность в самовыражении и самореализации, социальном признании;</w:t>
      </w:r>
    </w:p>
    <w:p w14:paraId="4F006D55">
      <w:pPr>
        <w:pStyle w:val="6"/>
        <w:numPr>
          <w:ilvl w:val="0"/>
          <w:numId w:val="11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Style w:val="25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14:paraId="3FF9A914">
      <w:pPr>
        <w:pStyle w:val="6"/>
        <w:shd w:val="clear" w:color="auto" w:fill="auto"/>
        <w:tabs>
          <w:tab w:val="left" w:pos="0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25"/>
          <w:sz w:val="24"/>
          <w:szCs w:val="24"/>
        </w:rPr>
        <w:t xml:space="preserve">В рамках </w:t>
      </w:r>
      <w:r>
        <w:rPr>
          <w:rFonts w:ascii="Times New Roman" w:hAnsi="Times New Roman"/>
          <w:b/>
          <w:sz w:val="24"/>
          <w:szCs w:val="24"/>
        </w:rPr>
        <w:t xml:space="preserve">деятельностного  (поведенческого) компонента </w:t>
      </w:r>
      <w:r>
        <w:rPr>
          <w:rStyle w:val="25"/>
          <w:sz w:val="24"/>
          <w:szCs w:val="24"/>
        </w:rPr>
        <w:t>будут сформированы:</w:t>
      </w:r>
    </w:p>
    <w:p w14:paraId="70011D51">
      <w:pPr>
        <w:pStyle w:val="6"/>
        <w:numPr>
          <w:ilvl w:val="0"/>
          <w:numId w:val="12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14:paraId="5C7969D6">
      <w:pPr>
        <w:pStyle w:val="6"/>
        <w:numPr>
          <w:ilvl w:val="0"/>
          <w:numId w:val="12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устойчивый познавательный интерес и становление смыслообразующей функции познавательного мотива;</w:t>
      </w:r>
    </w:p>
    <w:p w14:paraId="46D1C6C3">
      <w:pPr>
        <w:pStyle w:val="6"/>
        <w:numPr>
          <w:ilvl w:val="0"/>
          <w:numId w:val="12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выбору профильного образования.</w:t>
      </w:r>
    </w:p>
    <w:p w14:paraId="0C9CCEDC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получит возможность для формирования:</w:t>
      </w:r>
    </w:p>
    <w:p w14:paraId="130534F6">
      <w:pPr>
        <w:pStyle w:val="21"/>
        <w:numPr>
          <w:ilvl w:val="0"/>
          <w:numId w:val="12"/>
        </w:numPr>
        <w:shd w:val="clear" w:color="auto" w:fill="auto"/>
        <w:tabs>
          <w:tab w:val="left" w:pos="-284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выраженной устойчивой учебно-познавательной мотивации и интереса к учению;</w:t>
      </w:r>
    </w:p>
    <w:p w14:paraId="32319604">
      <w:pPr>
        <w:pStyle w:val="21"/>
        <w:numPr>
          <w:ilvl w:val="0"/>
          <w:numId w:val="12"/>
        </w:numPr>
        <w:shd w:val="clear" w:color="auto" w:fill="auto"/>
        <w:tabs>
          <w:tab w:val="left" w:pos="-284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готовности к самообразованию и самовоспитанию;</w:t>
      </w:r>
    </w:p>
    <w:p w14:paraId="2B3A34C8">
      <w:pPr>
        <w:pStyle w:val="21"/>
        <w:shd w:val="clear" w:color="auto" w:fill="auto"/>
        <w:tabs>
          <w:tab w:val="left" w:pos="1090"/>
        </w:tabs>
        <w:spacing w:line="276" w:lineRule="auto"/>
        <w:ind w:firstLine="454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14:paraId="1891EB49">
      <w:pPr>
        <w:pStyle w:val="21"/>
        <w:shd w:val="clear" w:color="auto" w:fill="auto"/>
        <w:tabs>
          <w:tab w:val="left" w:pos="1090"/>
        </w:tabs>
        <w:spacing w:line="276" w:lineRule="auto"/>
        <w:ind w:firstLine="454"/>
        <w:jc w:val="center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Регулятивные универсальные учебные действия</w:t>
      </w:r>
    </w:p>
    <w:p w14:paraId="2F94E9C9">
      <w:pPr>
        <w:pStyle w:val="6"/>
        <w:shd w:val="clear" w:color="auto" w:fill="auto"/>
        <w:spacing w:after="0" w:line="276" w:lineRule="auto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научится:</w:t>
      </w:r>
    </w:p>
    <w:p w14:paraId="03005C02">
      <w:pPr>
        <w:pStyle w:val="6"/>
        <w:numPr>
          <w:ilvl w:val="0"/>
          <w:numId w:val="13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целеполаганию, включая постановку новых целей, преобразование практической задачи в познавательную;</w:t>
      </w:r>
    </w:p>
    <w:p w14:paraId="45002F92">
      <w:pPr>
        <w:pStyle w:val="6"/>
        <w:numPr>
          <w:ilvl w:val="0"/>
          <w:numId w:val="13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14:paraId="35546988">
      <w:pPr>
        <w:pStyle w:val="6"/>
        <w:numPr>
          <w:ilvl w:val="0"/>
          <w:numId w:val="13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пути достижения целей;</w:t>
      </w:r>
    </w:p>
    <w:p w14:paraId="0C3E233F">
      <w:pPr>
        <w:pStyle w:val="6"/>
        <w:numPr>
          <w:ilvl w:val="0"/>
          <w:numId w:val="13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целевые приоритеты;</w:t>
      </w:r>
    </w:p>
    <w:p w14:paraId="75DCD42A">
      <w:pPr>
        <w:pStyle w:val="6"/>
        <w:numPr>
          <w:ilvl w:val="0"/>
          <w:numId w:val="13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самостоятельно контролировать своё время и управлять им;</w:t>
      </w:r>
    </w:p>
    <w:p w14:paraId="12BA8426">
      <w:pPr>
        <w:pStyle w:val="6"/>
        <w:numPr>
          <w:ilvl w:val="0"/>
          <w:numId w:val="13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 самостоятельно оценивать правильность выполнения действия и вносить необходимые коррективы в исполнение,  как в конце действия, так и по ходу его реализации.</w:t>
      </w:r>
    </w:p>
    <w:p w14:paraId="39F5D32C">
      <w:pPr>
        <w:pStyle w:val="21"/>
        <w:shd w:val="clear" w:color="auto" w:fill="auto"/>
        <w:spacing w:line="276" w:lineRule="auto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14:paraId="01E0165D">
      <w:pPr>
        <w:pStyle w:val="21"/>
        <w:numPr>
          <w:ilvl w:val="0"/>
          <w:numId w:val="14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самостоятельно ставить новые учебные цели и задачи;</w:t>
      </w:r>
    </w:p>
    <w:p w14:paraId="48CA658B">
      <w:pPr>
        <w:pStyle w:val="21"/>
        <w:numPr>
          <w:ilvl w:val="0"/>
          <w:numId w:val="14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при планировании достижения целей самостоятельно и адекватно учитывать условия и средства их достижения;</w:t>
      </w:r>
    </w:p>
    <w:p w14:paraId="4D928E68">
      <w:pPr>
        <w:pStyle w:val="21"/>
        <w:numPr>
          <w:ilvl w:val="0"/>
          <w:numId w:val="14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14:paraId="69180759">
      <w:pPr>
        <w:pStyle w:val="21"/>
        <w:numPr>
          <w:ilvl w:val="0"/>
          <w:numId w:val="14"/>
        </w:numPr>
        <w:shd w:val="clear" w:color="auto" w:fill="auto"/>
        <w:tabs>
          <w:tab w:val="left" w:pos="0"/>
          <w:tab w:val="left" w:pos="1123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основам саморегуляции 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14:paraId="5989D251">
      <w:pPr>
        <w:pStyle w:val="21"/>
        <w:numPr>
          <w:ilvl w:val="0"/>
          <w:numId w:val="14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14:paraId="539B3790">
      <w:pPr>
        <w:pStyle w:val="21"/>
        <w:numPr>
          <w:ilvl w:val="0"/>
          <w:numId w:val="14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14:paraId="5C4940C1">
      <w:pPr>
        <w:pStyle w:val="21"/>
        <w:numPr>
          <w:ilvl w:val="0"/>
          <w:numId w:val="14"/>
        </w:numPr>
        <w:shd w:val="clear" w:color="auto" w:fill="auto"/>
        <w:tabs>
          <w:tab w:val="left" w:pos="0"/>
          <w:tab w:val="left" w:pos="654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14:paraId="2AB9F2D8">
      <w:pPr>
        <w:pStyle w:val="21"/>
        <w:numPr>
          <w:ilvl w:val="0"/>
          <w:numId w:val="14"/>
        </w:numPr>
        <w:shd w:val="clear" w:color="auto" w:fill="auto"/>
        <w:tabs>
          <w:tab w:val="left" w:pos="0"/>
          <w:tab w:val="left" w:pos="63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14:paraId="7F7D0144">
      <w:pPr>
        <w:pStyle w:val="21"/>
        <w:shd w:val="clear" w:color="auto" w:fill="auto"/>
        <w:tabs>
          <w:tab w:val="left" w:pos="630"/>
        </w:tabs>
        <w:spacing w:line="276" w:lineRule="auto"/>
        <w:ind w:firstLine="454"/>
        <w:jc w:val="left"/>
        <w:rPr>
          <w:rFonts w:ascii="Times New Roman" w:hAnsi="Times New Roman"/>
          <w:sz w:val="24"/>
          <w:szCs w:val="24"/>
        </w:rPr>
      </w:pPr>
    </w:p>
    <w:p w14:paraId="0FBC947D">
      <w:pPr>
        <w:pStyle w:val="21"/>
        <w:shd w:val="clear" w:color="auto" w:fill="auto"/>
        <w:tabs>
          <w:tab w:val="left" w:pos="630"/>
        </w:tabs>
        <w:spacing w:line="276" w:lineRule="auto"/>
        <w:ind w:firstLine="454"/>
        <w:jc w:val="center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Коммуникативные универсальные учебные действия</w:t>
      </w:r>
    </w:p>
    <w:p w14:paraId="6BC09DEA">
      <w:pPr>
        <w:pStyle w:val="6"/>
        <w:shd w:val="clear" w:color="auto" w:fill="auto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научится:</w:t>
      </w:r>
    </w:p>
    <w:p w14:paraId="38B636DB">
      <w:pPr>
        <w:pStyle w:val="6"/>
        <w:numPr>
          <w:ilvl w:val="0"/>
          <w:numId w:val="15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аргументировать свою точку зрения, спорить и отстаивать свою позицию не враждебным для оппонентов образом;</w:t>
      </w:r>
    </w:p>
    <w:p w14:paraId="42561C7B">
      <w:pPr>
        <w:pStyle w:val="6"/>
        <w:numPr>
          <w:ilvl w:val="0"/>
          <w:numId w:val="15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14:paraId="1385534F">
      <w:pPr>
        <w:pStyle w:val="6"/>
        <w:numPr>
          <w:ilvl w:val="0"/>
          <w:numId w:val="15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14:paraId="35A5E3D5">
      <w:pPr>
        <w:pStyle w:val="6"/>
        <w:numPr>
          <w:ilvl w:val="0"/>
          <w:numId w:val="15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 использовать речь для планирования и регуляции своей деятельности.</w:t>
      </w:r>
    </w:p>
    <w:p w14:paraId="306DBD22">
      <w:pPr>
        <w:pStyle w:val="21"/>
        <w:shd w:val="clear" w:color="auto" w:fill="auto"/>
        <w:tabs>
          <w:tab w:val="left" w:pos="0"/>
        </w:tabs>
        <w:spacing w:line="276" w:lineRule="auto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14:paraId="7D6FF91D">
      <w:pPr>
        <w:pStyle w:val="21"/>
        <w:numPr>
          <w:ilvl w:val="0"/>
          <w:numId w:val="16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вступать в диалог, а также участвовать в коллективном обсуждении проблем, участвовать в  дискуссии 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языка.</w:t>
      </w:r>
    </w:p>
    <w:p w14:paraId="5C39A895">
      <w:pPr>
        <w:pStyle w:val="21"/>
        <w:shd w:val="clear" w:color="auto" w:fill="auto"/>
        <w:tabs>
          <w:tab w:val="left" w:pos="1099"/>
        </w:tabs>
        <w:spacing w:line="276" w:lineRule="auto"/>
        <w:ind w:firstLine="454"/>
        <w:jc w:val="left"/>
        <w:rPr>
          <w:rFonts w:ascii="Times New Roman" w:hAnsi="Times New Roman"/>
          <w:b/>
          <w:i w:val="0"/>
          <w:sz w:val="24"/>
          <w:szCs w:val="24"/>
        </w:rPr>
      </w:pPr>
    </w:p>
    <w:p w14:paraId="1A289ECB">
      <w:pPr>
        <w:pStyle w:val="21"/>
        <w:shd w:val="clear" w:color="auto" w:fill="auto"/>
        <w:tabs>
          <w:tab w:val="left" w:pos="1099"/>
        </w:tabs>
        <w:spacing w:line="276" w:lineRule="auto"/>
        <w:ind w:firstLine="454"/>
        <w:jc w:val="center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Познавательные универсальные учебные действия</w:t>
      </w:r>
    </w:p>
    <w:p w14:paraId="72404765">
      <w:pPr>
        <w:pStyle w:val="6"/>
        <w:shd w:val="clear" w:color="auto" w:fill="auto"/>
        <w:spacing w:after="0" w:line="276" w:lineRule="auto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научится:</w:t>
      </w:r>
    </w:p>
    <w:p w14:paraId="0AE05F89">
      <w:pPr>
        <w:pStyle w:val="6"/>
        <w:numPr>
          <w:ilvl w:val="1"/>
          <w:numId w:val="17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и преобразовывать модели и схемы для решения задач;</w:t>
      </w:r>
    </w:p>
    <w:p w14:paraId="37F7564C">
      <w:pPr>
        <w:pStyle w:val="6"/>
        <w:numPr>
          <w:ilvl w:val="1"/>
          <w:numId w:val="17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14:paraId="604A1714">
      <w:pPr>
        <w:pStyle w:val="6"/>
        <w:numPr>
          <w:ilvl w:val="1"/>
          <w:numId w:val="17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причинно-следственные связи;</w:t>
      </w:r>
    </w:p>
    <w:p w14:paraId="2B20CEBF">
      <w:pPr>
        <w:pStyle w:val="6"/>
        <w:numPr>
          <w:ilvl w:val="1"/>
          <w:numId w:val="17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обобщать понятия –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14:paraId="0B63F02E">
      <w:pPr>
        <w:pStyle w:val="6"/>
        <w:numPr>
          <w:ilvl w:val="1"/>
          <w:numId w:val="17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14:paraId="731F537B">
      <w:pPr>
        <w:pStyle w:val="6"/>
        <w:numPr>
          <w:ilvl w:val="1"/>
          <w:numId w:val="17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14:paraId="65C6EF09">
      <w:pPr>
        <w:pStyle w:val="21"/>
        <w:shd w:val="clear" w:color="auto" w:fill="auto"/>
        <w:spacing w:line="276" w:lineRule="auto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14:paraId="7643C523">
      <w:pPr>
        <w:pStyle w:val="21"/>
        <w:numPr>
          <w:ilvl w:val="1"/>
          <w:numId w:val="18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ставить проблему, аргументировать её актуальность;</w:t>
      </w:r>
    </w:p>
    <w:p w14:paraId="34FA7351">
      <w:pPr>
        <w:pStyle w:val="21"/>
        <w:numPr>
          <w:ilvl w:val="1"/>
          <w:numId w:val="18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выдвигать гипотезы о связях и закономерностях событий, процессов, объектов;</w:t>
      </w:r>
    </w:p>
    <w:p w14:paraId="6D84FF3C">
      <w:pPr>
        <w:pStyle w:val="21"/>
        <w:numPr>
          <w:ilvl w:val="1"/>
          <w:numId w:val="18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делать умозаключения (индуктивное  и по аналогии) и выводы на основе аргументации.</w:t>
      </w:r>
    </w:p>
    <w:p w14:paraId="16C88DD9">
      <w:pPr>
        <w:spacing w:after="0"/>
        <w:rPr>
          <w:rFonts w:ascii="Times New Roman" w:hAnsi="Times New Roman"/>
          <w:b/>
          <w:szCs w:val="24"/>
        </w:rPr>
      </w:pPr>
    </w:p>
    <w:p w14:paraId="321D37E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7.2. ОСНОВЫ УЧЕБНО-ИССЛЕДОВАТЕЛЬСКОЙ И ПРОЕКТНОЙ ДЕЯТЕЛЬНОСТИ</w:t>
      </w:r>
    </w:p>
    <w:p w14:paraId="74462B57">
      <w:pPr>
        <w:pStyle w:val="6"/>
        <w:shd w:val="clear" w:color="auto" w:fill="auto"/>
        <w:spacing w:after="0"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Выпускник научится:</w:t>
      </w:r>
    </w:p>
    <w:p w14:paraId="343C5565">
      <w:pPr>
        <w:pStyle w:val="6"/>
        <w:numPr>
          <w:ilvl w:val="0"/>
          <w:numId w:val="19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контрпример, индуктивные и дедуктивные рассуждения, построение и исполнение алгоритма;</w:t>
      </w:r>
    </w:p>
    <w:p w14:paraId="6C985EAE">
      <w:pPr>
        <w:pStyle w:val="6"/>
        <w:numPr>
          <w:ilvl w:val="0"/>
          <w:numId w:val="19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такие естественно-научные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14:paraId="21038899">
      <w:pPr>
        <w:pStyle w:val="6"/>
        <w:numPr>
          <w:ilvl w:val="0"/>
          <w:numId w:val="19"/>
        </w:numPr>
        <w:shd w:val="clear" w:color="auto" w:fill="auto"/>
        <w:tabs>
          <w:tab w:val="left" w:pos="0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ясно, логично и точно излагать свою точку зрения, использовать языковые средства, адекватные обсуждаемой проблеме.</w:t>
      </w:r>
    </w:p>
    <w:p w14:paraId="688EEFF1">
      <w:pPr>
        <w:pStyle w:val="21"/>
        <w:shd w:val="clear" w:color="auto" w:fill="auto"/>
        <w:spacing w:line="276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14:paraId="49DFA370">
      <w:pPr>
        <w:pStyle w:val="21"/>
        <w:numPr>
          <w:ilvl w:val="1"/>
          <w:numId w:val="20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использовать догадку, озарение, интуицию;</w:t>
      </w:r>
    </w:p>
    <w:p w14:paraId="0AC5C936">
      <w:pPr>
        <w:pStyle w:val="21"/>
        <w:numPr>
          <w:ilvl w:val="1"/>
          <w:numId w:val="20"/>
        </w:numPr>
        <w:shd w:val="clear" w:color="auto" w:fill="auto"/>
        <w:tabs>
          <w:tab w:val="left" w:pos="0"/>
        </w:tabs>
        <w:spacing w:line="276" w:lineRule="auto"/>
        <w:ind w:left="709" w:hanging="283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использовать такие математические методы и приёмы, как перебор логических возможностей, математическое моделирование.</w:t>
      </w:r>
    </w:p>
    <w:p w14:paraId="7C583609">
      <w:pPr>
        <w:pStyle w:val="1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ECD48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14:paraId="7C194B13">
      <w:pPr>
        <w:rPr>
          <w:rFonts w:ascii="Times New Roman" w:hAnsi="Times New Roman"/>
        </w:rPr>
      </w:pPr>
    </w:p>
    <w:sectPr>
      <w:pgSz w:w="11906" w:h="16838"/>
      <w:pgMar w:top="851" w:right="851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erlin Sans FB Demi">
    <w:panose1 w:val="020E0802020502020306"/>
    <w:charset w:val="00"/>
    <w:family w:val="swiss"/>
    <w:pitch w:val="default"/>
    <w:sig w:usb0="00000003" w:usb1="00000000" w:usb2="00000000" w:usb3="00000000" w:csb0="20000001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7912C3"/>
    <w:multiLevelType w:val="multilevel"/>
    <w:tmpl w:val="097912C3"/>
    <w:lvl w:ilvl="0" w:tentative="0">
      <w:start w:val="1"/>
      <w:numFmt w:val="decimal"/>
      <w:lvlText w:val="%1."/>
      <w:lvlJc w:val="left"/>
      <w:pPr>
        <w:ind w:left="780" w:hanging="360"/>
      </w:p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9C87E2E"/>
    <w:multiLevelType w:val="multilevel"/>
    <w:tmpl w:val="09C87E2E"/>
    <w:lvl w:ilvl="0" w:tentative="0">
      <w:start w:val="1"/>
      <w:numFmt w:val="bullet"/>
      <w:lvlText w:val="−"/>
      <w:lvlJc w:val="left"/>
      <w:pPr>
        <w:ind w:left="1420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21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0" w:hanging="360"/>
      </w:pPr>
      <w:rPr>
        <w:rFonts w:hint="default" w:ascii="Wingdings" w:hAnsi="Wingdings"/>
      </w:rPr>
    </w:lvl>
  </w:abstractNum>
  <w:abstractNum w:abstractNumId="2">
    <w:nsid w:val="15976679"/>
    <w:multiLevelType w:val="multilevel"/>
    <w:tmpl w:val="15976679"/>
    <w:lvl w:ilvl="0" w:tentative="0">
      <w:start w:val="1"/>
      <w:numFmt w:val="bullet"/>
      <w:lvlText w:val="−"/>
      <w:lvlJc w:val="left"/>
      <w:pPr>
        <w:ind w:left="1440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199D3FB2"/>
    <w:multiLevelType w:val="multilevel"/>
    <w:tmpl w:val="199D3FB2"/>
    <w:lvl w:ilvl="0" w:tentative="0">
      <w:start w:val="1"/>
      <w:numFmt w:val="bullet"/>
      <w:lvlText w:val="−"/>
      <w:lvlJc w:val="left"/>
      <w:pPr>
        <w:ind w:left="1174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4">
    <w:nsid w:val="279A0408"/>
    <w:multiLevelType w:val="multilevel"/>
    <w:tmpl w:val="279A0408"/>
    <w:lvl w:ilvl="0" w:tentative="0">
      <w:start w:val="1"/>
      <w:numFmt w:val="decimal"/>
      <w:lvlText w:val="%1."/>
      <w:lvlJc w:val="left"/>
      <w:pPr>
        <w:ind w:left="1146" w:hanging="360"/>
      </w:p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0711E7E"/>
    <w:multiLevelType w:val="multilevel"/>
    <w:tmpl w:val="30711E7E"/>
    <w:lvl w:ilvl="0" w:tentative="0">
      <w:start w:val="1"/>
      <w:numFmt w:val="bullet"/>
      <w:lvlText w:val="−"/>
      <w:lvlJc w:val="left"/>
      <w:pPr>
        <w:ind w:left="720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F0F5DC5"/>
    <w:multiLevelType w:val="multilevel"/>
    <w:tmpl w:val="3F0F5DC5"/>
    <w:lvl w:ilvl="0" w:tentative="0">
      <w:start w:val="1"/>
      <w:numFmt w:val="bullet"/>
      <w:lvlText w:val=""/>
      <w:lvlJc w:val="left"/>
      <w:pPr>
        <w:ind w:left="1428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7">
    <w:nsid w:val="449300EC"/>
    <w:multiLevelType w:val="multilevel"/>
    <w:tmpl w:val="449300EC"/>
    <w:lvl w:ilvl="0" w:tentative="0">
      <w:start w:val="1"/>
      <w:numFmt w:val="bullet"/>
      <w:lvlText w:val=""/>
      <w:lvlJc w:val="left"/>
      <w:pPr>
        <w:ind w:left="1428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4EE61A26"/>
    <w:multiLevelType w:val="multilevel"/>
    <w:tmpl w:val="4EE61A26"/>
    <w:lvl w:ilvl="0" w:tentative="0">
      <w:start w:val="1"/>
      <w:numFmt w:val="bullet"/>
      <w:lvlText w:val="−"/>
      <w:lvlJc w:val="left"/>
      <w:pPr>
        <w:ind w:left="1174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−"/>
      <w:lvlJc w:val="left"/>
      <w:pPr>
        <w:ind w:left="2134" w:hanging="600"/>
      </w:pPr>
      <w:rPr>
        <w:rFonts w:hint="default" w:ascii="Berlin Sans FB Demi" w:hAnsi="Berlin Sans FB Demi"/>
      </w:rPr>
    </w:lvl>
    <w:lvl w:ilvl="2" w:tentative="0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9">
    <w:nsid w:val="52C17E3D"/>
    <w:multiLevelType w:val="multilevel"/>
    <w:tmpl w:val="52C17E3D"/>
    <w:lvl w:ilvl="0" w:tentative="0">
      <w:start w:val="1"/>
      <w:numFmt w:val="decimal"/>
      <w:lvlText w:val="%1."/>
      <w:lvlJc w:val="left"/>
      <w:pPr>
        <w:ind w:left="1174" w:hanging="360"/>
      </w:pPr>
    </w:lvl>
    <w:lvl w:ilvl="1" w:tentative="0">
      <w:start w:val="1"/>
      <w:numFmt w:val="bullet"/>
      <w:lvlText w:val="−"/>
      <w:lvlJc w:val="left"/>
      <w:pPr>
        <w:ind w:left="1894" w:hanging="360"/>
      </w:pPr>
      <w:rPr>
        <w:rFonts w:hint="default" w:ascii="Berlin Sans FB Demi" w:hAnsi="Berlin Sans FB Demi"/>
      </w:r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abstractNum w:abstractNumId="10">
    <w:nsid w:val="58C302D5"/>
    <w:multiLevelType w:val="multilevel"/>
    <w:tmpl w:val="58C302D5"/>
    <w:lvl w:ilvl="0" w:tentative="0">
      <w:start w:val="1"/>
      <w:numFmt w:val="bullet"/>
      <w:lvlText w:val=""/>
      <w:lvlJc w:val="left"/>
      <w:pPr>
        <w:ind w:left="1428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>
    <w:nsid w:val="5C480FCD"/>
    <w:multiLevelType w:val="multilevel"/>
    <w:tmpl w:val="5C480FCD"/>
    <w:lvl w:ilvl="0" w:tentative="0">
      <w:start w:val="1"/>
      <w:numFmt w:val="bullet"/>
      <w:lvlText w:val="−"/>
      <w:lvlJc w:val="left"/>
      <w:pPr>
        <w:ind w:left="1174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2">
    <w:nsid w:val="5E443292"/>
    <w:multiLevelType w:val="multilevel"/>
    <w:tmpl w:val="5E443292"/>
    <w:lvl w:ilvl="0" w:tentative="0">
      <w:start w:val="1"/>
      <w:numFmt w:val="bullet"/>
      <w:lvlText w:val="−"/>
      <w:lvlJc w:val="left"/>
      <w:pPr>
        <w:ind w:left="2586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330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402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74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46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618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90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62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8346" w:hanging="360"/>
      </w:pPr>
      <w:rPr>
        <w:rFonts w:hint="default" w:ascii="Wingdings" w:hAnsi="Wingdings"/>
      </w:rPr>
    </w:lvl>
  </w:abstractNum>
  <w:abstractNum w:abstractNumId="13">
    <w:nsid w:val="62691CC4"/>
    <w:multiLevelType w:val="multilevel"/>
    <w:tmpl w:val="62691CC4"/>
    <w:lvl w:ilvl="0" w:tentative="0">
      <w:start w:val="1"/>
      <w:numFmt w:val="bullet"/>
      <w:lvlText w:val="−"/>
      <w:lvlJc w:val="left"/>
      <w:pPr>
        <w:ind w:left="1174" w:hanging="360"/>
      </w:pPr>
      <w:rPr>
        <w:rFonts w:hint="default" w:ascii="Berlin Sans FB Demi" w:hAnsi="Berlin Sans FB Demi"/>
      </w:rPr>
    </w:lvl>
    <w:lvl w:ilvl="1" w:tentative="0">
      <w:start w:val="6"/>
      <w:numFmt w:val="bullet"/>
      <w:lvlText w:val="•"/>
      <w:lvlJc w:val="left"/>
      <w:pPr>
        <w:ind w:left="2134" w:hanging="600"/>
      </w:pPr>
      <w:rPr>
        <w:rFonts w:hint="default" w:ascii="Times New Roman" w:hAnsi="Times New Roman" w:cs="Times New Roman" w:eastAsiaTheme="minorHAnsi"/>
      </w:rPr>
    </w:lvl>
    <w:lvl w:ilvl="2" w:tentative="0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4">
    <w:nsid w:val="67672B06"/>
    <w:multiLevelType w:val="multilevel"/>
    <w:tmpl w:val="67672B06"/>
    <w:lvl w:ilvl="0" w:tentative="0">
      <w:start w:val="1"/>
      <w:numFmt w:val="bullet"/>
      <w:lvlText w:val="−"/>
      <w:lvlJc w:val="left"/>
      <w:pPr>
        <w:ind w:left="1174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−"/>
      <w:lvlJc w:val="left"/>
      <w:pPr>
        <w:ind w:left="1894" w:hanging="360"/>
      </w:pPr>
      <w:rPr>
        <w:rFonts w:hint="default" w:ascii="Berlin Sans FB Demi" w:hAnsi="Berlin Sans FB Demi"/>
      </w:rPr>
    </w:lvl>
    <w:lvl w:ilvl="2" w:tentative="0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5">
    <w:nsid w:val="75300CD6"/>
    <w:multiLevelType w:val="multilevel"/>
    <w:tmpl w:val="75300CD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86A62"/>
    <w:multiLevelType w:val="multilevel"/>
    <w:tmpl w:val="75686A62"/>
    <w:lvl w:ilvl="0" w:tentative="0">
      <w:start w:val="1"/>
      <w:numFmt w:val="decimal"/>
      <w:lvlText w:val="%1."/>
      <w:lvlJc w:val="left"/>
      <w:pPr>
        <w:ind w:left="780" w:hanging="360"/>
      </w:p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7696266A"/>
    <w:multiLevelType w:val="multilevel"/>
    <w:tmpl w:val="7696266A"/>
    <w:lvl w:ilvl="0" w:tentative="0">
      <w:start w:val="1"/>
      <w:numFmt w:val="bullet"/>
      <w:lvlText w:val="−"/>
      <w:lvlJc w:val="left"/>
      <w:pPr>
        <w:ind w:left="1894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261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33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5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7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9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21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93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54" w:hanging="360"/>
      </w:pPr>
      <w:rPr>
        <w:rFonts w:hint="default" w:ascii="Wingdings" w:hAnsi="Wingdings"/>
      </w:rPr>
    </w:lvl>
  </w:abstractNum>
  <w:abstractNum w:abstractNumId="18">
    <w:nsid w:val="76975075"/>
    <w:multiLevelType w:val="multilevel"/>
    <w:tmpl w:val="76975075"/>
    <w:lvl w:ilvl="0" w:tentative="0">
      <w:start w:val="1"/>
      <w:numFmt w:val="bullet"/>
      <w:lvlText w:val="−"/>
      <w:lvlJc w:val="left"/>
      <w:pPr>
        <w:ind w:left="1174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9">
    <w:nsid w:val="76BE3343"/>
    <w:multiLevelType w:val="multilevel"/>
    <w:tmpl w:val="76BE3343"/>
    <w:lvl w:ilvl="0" w:tentative="0">
      <w:start w:val="1"/>
      <w:numFmt w:val="bullet"/>
      <w:lvlText w:val="−"/>
      <w:lvlJc w:val="left"/>
      <w:pPr>
        <w:ind w:left="1174" w:hanging="360"/>
      </w:pPr>
      <w:rPr>
        <w:rFonts w:hint="default" w:ascii="Berlin Sans FB Demi" w:hAnsi="Berlin Sans FB Demi"/>
      </w:rPr>
    </w:lvl>
    <w:lvl w:ilvl="1" w:tentative="0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2"/>
  </w:num>
  <w:num w:numId="5">
    <w:abstractNumId w:val="7"/>
  </w:num>
  <w:num w:numId="6">
    <w:abstractNumId w:val="1"/>
  </w:num>
  <w:num w:numId="7">
    <w:abstractNumId w:val="16"/>
  </w:num>
  <w:num w:numId="8">
    <w:abstractNumId w:val="0"/>
  </w:num>
  <w:num w:numId="9">
    <w:abstractNumId w:val="4"/>
  </w:num>
  <w:num w:numId="10">
    <w:abstractNumId w:val="15"/>
  </w:num>
  <w:num w:numId="11">
    <w:abstractNumId w:val="11"/>
  </w:num>
  <w:num w:numId="12">
    <w:abstractNumId w:val="18"/>
  </w:num>
  <w:num w:numId="13">
    <w:abstractNumId w:val="13"/>
  </w:num>
  <w:num w:numId="14">
    <w:abstractNumId w:val="19"/>
  </w:num>
  <w:num w:numId="15">
    <w:abstractNumId w:val="3"/>
  </w:num>
  <w:num w:numId="16">
    <w:abstractNumId w:val="12"/>
  </w:num>
  <w:num w:numId="17">
    <w:abstractNumId w:val="9"/>
  </w:num>
  <w:num w:numId="18">
    <w:abstractNumId w:val="14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442"/>
    <w:rsid w:val="00044FF6"/>
    <w:rsid w:val="000E7E05"/>
    <w:rsid w:val="00154644"/>
    <w:rsid w:val="00190849"/>
    <w:rsid w:val="001913A4"/>
    <w:rsid w:val="001A666D"/>
    <w:rsid w:val="002178A6"/>
    <w:rsid w:val="00266C36"/>
    <w:rsid w:val="0035577B"/>
    <w:rsid w:val="003D700F"/>
    <w:rsid w:val="00445BAB"/>
    <w:rsid w:val="00467AF7"/>
    <w:rsid w:val="004B0C25"/>
    <w:rsid w:val="004E5BD0"/>
    <w:rsid w:val="005B3175"/>
    <w:rsid w:val="005F138A"/>
    <w:rsid w:val="0061478F"/>
    <w:rsid w:val="006B5753"/>
    <w:rsid w:val="006D7F96"/>
    <w:rsid w:val="006E02D1"/>
    <w:rsid w:val="00744E61"/>
    <w:rsid w:val="00757DEC"/>
    <w:rsid w:val="00777F14"/>
    <w:rsid w:val="00793F6A"/>
    <w:rsid w:val="007D2D4C"/>
    <w:rsid w:val="008242FF"/>
    <w:rsid w:val="0082560D"/>
    <w:rsid w:val="00851BF0"/>
    <w:rsid w:val="00867E6A"/>
    <w:rsid w:val="008A5680"/>
    <w:rsid w:val="008E6C59"/>
    <w:rsid w:val="00974719"/>
    <w:rsid w:val="009B66F0"/>
    <w:rsid w:val="009E7397"/>
    <w:rsid w:val="009E7442"/>
    <w:rsid w:val="00A54A8A"/>
    <w:rsid w:val="00A8405D"/>
    <w:rsid w:val="00AC2615"/>
    <w:rsid w:val="00B00DDC"/>
    <w:rsid w:val="00B04A4E"/>
    <w:rsid w:val="00B31A6F"/>
    <w:rsid w:val="00BB5D64"/>
    <w:rsid w:val="00BF3938"/>
    <w:rsid w:val="00BF49AF"/>
    <w:rsid w:val="00C06813"/>
    <w:rsid w:val="00C27C95"/>
    <w:rsid w:val="00C92A92"/>
    <w:rsid w:val="00C92E34"/>
    <w:rsid w:val="00D726F2"/>
    <w:rsid w:val="00D76D84"/>
    <w:rsid w:val="00D80506"/>
    <w:rsid w:val="00DA42F6"/>
    <w:rsid w:val="00DD1E51"/>
    <w:rsid w:val="00DF1DB7"/>
    <w:rsid w:val="00E4504C"/>
    <w:rsid w:val="00E82ED9"/>
    <w:rsid w:val="00E912BB"/>
    <w:rsid w:val="00ED1D0B"/>
    <w:rsid w:val="00EF28D1"/>
    <w:rsid w:val="00F96017"/>
    <w:rsid w:val="00FB61A7"/>
    <w:rsid w:val="00FC7A86"/>
    <w:rsid w:val="5773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27638C"/>
      <w:u w:val="non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ody Text"/>
    <w:basedOn w:val="1"/>
    <w:link w:val="18"/>
    <w:qFormat/>
    <w:uiPriority w:val="99"/>
    <w:pPr>
      <w:shd w:val="clear" w:color="auto" w:fill="FFFFFF"/>
      <w:spacing w:after="120" w:line="211" w:lineRule="exact"/>
      <w:jc w:val="right"/>
    </w:pPr>
    <w:rPr>
      <w:rFonts w:asciiTheme="minorHAnsi" w:hAnsiTheme="minorHAnsi" w:eastAsiaTheme="minorHAnsi"/>
      <w:lang w:eastAsia="en-US"/>
    </w:rPr>
  </w:style>
  <w:style w:type="character" w:customStyle="1" w:styleId="7">
    <w:name w:val="Font Style31"/>
    <w:basedOn w:val="2"/>
    <w:qFormat/>
    <w:uiPriority w:val="99"/>
    <w:rPr>
      <w:rFonts w:ascii="Arial" w:hAnsi="Arial" w:cs="Arial"/>
      <w:sz w:val="18"/>
      <w:szCs w:val="18"/>
    </w:rPr>
  </w:style>
  <w:style w:type="character" w:customStyle="1" w:styleId="8">
    <w:name w:val="Font Style33"/>
    <w:basedOn w:val="2"/>
    <w:qFormat/>
    <w:uiPriority w:val="99"/>
    <w:rPr>
      <w:rFonts w:ascii="Arial" w:hAnsi="Arial" w:cs="Arial"/>
      <w:b/>
      <w:bCs/>
      <w:sz w:val="18"/>
      <w:szCs w:val="18"/>
    </w:rPr>
  </w:style>
  <w:style w:type="paragraph" w:customStyle="1" w:styleId="9">
    <w:name w:val="Style22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10">
    <w:name w:val="Style23"/>
    <w:basedOn w:val="1"/>
    <w:qFormat/>
    <w:uiPriority w:val="99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  <w:style w:type="character" w:customStyle="1" w:styleId="13">
    <w:name w:val="dash041e_005f0431_005f044b_005f0447_005f043d_005f044b_005f0439_005f_005fchar1__char1"/>
    <w:basedOn w:val="2"/>
    <w:uiPriority w:val="99"/>
    <w:rPr>
      <w:rFonts w:ascii="Times New Roman" w:hAnsi="Times New Roman" w:cs="Times New Roman"/>
      <w:sz w:val="24"/>
      <w:szCs w:val="24"/>
      <w:u w:val="none"/>
    </w:rPr>
  </w:style>
  <w:style w:type="paragraph" w:customStyle="1" w:styleId="14">
    <w:name w:val="dash041e_005f0431_005f044b_005f0447_005f043d_005f044b_005f0439"/>
    <w:basedOn w:val="1"/>
    <w:qFormat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15">
    <w:name w:val="dash041e_005f0431_005f044b_005f0447_005f043d_005f044b_005f04391_005f_005fchar1__char1"/>
    <w:basedOn w:val="2"/>
    <w:qFormat/>
    <w:uiPriority w:val="99"/>
    <w:rPr>
      <w:rFonts w:ascii="Times New Roman" w:hAnsi="Times New Roman" w:cs="Times New Roman"/>
      <w:sz w:val="20"/>
      <w:szCs w:val="20"/>
      <w:u w:val="none"/>
    </w:rPr>
  </w:style>
  <w:style w:type="paragraph" w:customStyle="1" w:styleId="16">
    <w:name w:val="dash041e_005f0431_005f044b_005f0447_005f043d_005f044b_005f04391"/>
    <w:basedOn w:val="1"/>
    <w:qFormat/>
    <w:uiPriority w:val="99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7">
    <w:name w:val="dash041e_005f0431_005f044b_005f0447_005f043d_005f044b_005f04391__char1"/>
    <w:basedOn w:val="2"/>
    <w:qFormat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18">
    <w:name w:val="Основной текст Знак"/>
    <w:basedOn w:val="2"/>
    <w:link w:val="6"/>
    <w:qFormat/>
    <w:locked/>
    <w:uiPriority w:val="99"/>
    <w:rPr>
      <w:rFonts w:cs="Times New Roman"/>
      <w:shd w:val="clear" w:color="auto" w:fill="FFFFFF"/>
    </w:rPr>
  </w:style>
  <w:style w:type="character" w:customStyle="1" w:styleId="19">
    <w:name w:val="Основной текст Знак1"/>
    <w:basedOn w:val="2"/>
    <w:semiHidden/>
    <w:qFormat/>
    <w:uiPriority w:val="99"/>
    <w:rPr>
      <w:rFonts w:ascii="Calibri" w:hAnsi="Calibri" w:eastAsia="Times New Roman" w:cs="Times New Roman"/>
      <w:lang w:eastAsia="ru-RU"/>
    </w:rPr>
  </w:style>
  <w:style w:type="character" w:customStyle="1" w:styleId="20">
    <w:name w:val="Основной текст (14)_"/>
    <w:basedOn w:val="2"/>
    <w:link w:val="21"/>
    <w:qFormat/>
    <w:locked/>
    <w:uiPriority w:val="99"/>
    <w:rPr>
      <w:rFonts w:cs="Times New Roman"/>
      <w:i/>
      <w:iCs/>
      <w:shd w:val="clear" w:color="auto" w:fill="FFFFFF"/>
    </w:rPr>
  </w:style>
  <w:style w:type="paragraph" w:customStyle="1" w:styleId="21">
    <w:name w:val="Основной текст (14)1"/>
    <w:basedOn w:val="1"/>
    <w:link w:val="20"/>
    <w:qFormat/>
    <w:uiPriority w:val="99"/>
    <w:pPr>
      <w:shd w:val="clear" w:color="auto" w:fill="FFFFFF"/>
      <w:spacing w:after="0" w:line="211" w:lineRule="exact"/>
      <w:ind w:firstLine="400"/>
      <w:jc w:val="both"/>
    </w:pPr>
    <w:rPr>
      <w:rFonts w:asciiTheme="minorHAnsi" w:hAnsiTheme="minorHAnsi" w:eastAsiaTheme="minorHAnsi"/>
      <w:i/>
      <w:iCs/>
      <w:lang w:eastAsia="en-US"/>
    </w:rPr>
  </w:style>
  <w:style w:type="character" w:customStyle="1" w:styleId="22">
    <w:name w:val="Основной текст (17)_"/>
    <w:basedOn w:val="2"/>
    <w:link w:val="23"/>
    <w:qFormat/>
    <w:locked/>
    <w:uiPriority w:val="99"/>
    <w:rPr>
      <w:rFonts w:cs="Times New Roman"/>
      <w:b/>
      <w:bCs/>
      <w:shd w:val="clear" w:color="auto" w:fill="FFFFFF"/>
    </w:rPr>
  </w:style>
  <w:style w:type="paragraph" w:customStyle="1" w:styleId="23">
    <w:name w:val="Основной текст (17)1"/>
    <w:basedOn w:val="1"/>
    <w:link w:val="22"/>
    <w:qFormat/>
    <w:uiPriority w:val="99"/>
    <w:pPr>
      <w:shd w:val="clear" w:color="auto" w:fill="FFFFFF"/>
      <w:spacing w:after="60" w:line="211" w:lineRule="exact"/>
      <w:ind w:firstLine="400"/>
      <w:jc w:val="both"/>
    </w:pPr>
    <w:rPr>
      <w:rFonts w:asciiTheme="minorHAnsi" w:hAnsiTheme="minorHAnsi" w:eastAsiaTheme="minorHAnsi"/>
      <w:b/>
      <w:bCs/>
      <w:lang w:eastAsia="en-US"/>
    </w:rPr>
  </w:style>
  <w:style w:type="character" w:customStyle="1" w:styleId="24">
    <w:name w:val="Основной текст (17) + Не полужирный"/>
    <w:basedOn w:val="22"/>
    <w:qFormat/>
    <w:uiPriority w:val="99"/>
    <w:rPr>
      <w:rFonts w:cs="Times New Roman"/>
      <w:shd w:val="clear" w:color="auto" w:fill="FFFFFF"/>
    </w:rPr>
  </w:style>
  <w:style w:type="character" w:customStyle="1" w:styleId="25">
    <w:name w:val="Заголовок №3 + Не полужирный5"/>
    <w:basedOn w:val="2"/>
    <w:qFormat/>
    <w:uiPriority w:val="99"/>
    <w:rPr>
      <w:rFonts w:ascii="Times New Roman" w:hAnsi="Times New Roman" w:cs="Times New Roman"/>
      <w:b/>
      <w:bCs/>
      <w:spacing w:val="0"/>
      <w:sz w:val="22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10</Pages>
  <Words>418</Words>
  <Characters>2876</Characters>
  <Lines>139</Lines>
  <Paragraphs>39</Paragraphs>
  <TotalTime>0</TotalTime>
  <ScaleCrop>false</ScaleCrop>
  <LinksUpToDate>false</LinksUpToDate>
  <CharactersWithSpaces>3325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2023-04-15T11:13:00Z</dcterms:created>
  <dc:creator>Анастасия</dc:creator>
  <cp:lastModifiedBy>gaska</cp:lastModifiedBy>
  <dcterms:modified xsi:type="dcterms:W3CDTF">2026-05-15T02:53:02Z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eyJoZGlkIjoiYjA5YzAwMjA3NmFmMzk2Mjc2OGQxNDViYzg2N2JlMGIifQ==</vt:lpwstr>
  </property>
  <property fmtid="{D5CDD505-2E9C-101B-9397-08002B2CF9AE}" pid="3" name="KSOProductBuildVer">
    <vt:lpwstr>1049-12.1.0.25862</vt:lpwstr>
  </property>
  <property fmtid="{D5CDD505-2E9C-101B-9397-08002B2CF9AE}" pid="4" name="ICV">
    <vt:lpwstr>7B129CD36F764EA992EAD6145B6C4567_12</vt:lpwstr>
  </property>
</Properties>
</file>